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3" w:type="dxa"/>
        <w:tblBorders>
          <w:top w:val="nil"/>
          <w:left w:val="nil"/>
          <w:bottom w:val="nil"/>
          <w:right w:val="nil"/>
          <w:insideH w:val="nil"/>
          <w:insideV w:val="nil"/>
        </w:tblBorders>
        <w:tblLayout w:type="fixed"/>
        <w:tblLook w:val="0400" w:firstRow="0" w:lastRow="0" w:firstColumn="0" w:lastColumn="0" w:noHBand="0" w:noVBand="1"/>
      </w:tblPr>
      <w:tblGrid>
        <w:gridCol w:w="4503"/>
        <w:gridCol w:w="5040"/>
      </w:tblGrid>
      <w:tr w:rsidR="00403E65" w:rsidRPr="00403E65" w:rsidTr="002C7E66">
        <w:tc>
          <w:tcPr>
            <w:tcW w:w="4503" w:type="dxa"/>
          </w:tcPr>
          <w:p w:rsidR="00403E65" w:rsidRPr="00403E65" w:rsidRDefault="00403E65" w:rsidP="002C7E66">
            <w:pPr>
              <w:widowControl w:val="0"/>
              <w:spacing w:before="120" w:after="120"/>
              <w:jc w:val="center"/>
              <w:rPr>
                <w:rFonts w:ascii="Times New Roman" w:hAnsi="Times New Roman" w:cs="Times New Roman"/>
                <w:sz w:val="24"/>
                <w:szCs w:val="24"/>
              </w:rPr>
            </w:pPr>
          </w:p>
        </w:tc>
        <w:tc>
          <w:tcPr>
            <w:tcW w:w="5040" w:type="dxa"/>
          </w:tcPr>
          <w:p w:rsidR="00403E65" w:rsidRPr="00403E65" w:rsidRDefault="00403E65" w:rsidP="002C7E66">
            <w:pPr>
              <w:widowControl w:val="0"/>
              <w:spacing w:before="120" w:after="120"/>
              <w:jc w:val="center"/>
              <w:rPr>
                <w:rFonts w:ascii="Times New Roman" w:hAnsi="Times New Roman" w:cs="Times New Roman"/>
                <w:sz w:val="24"/>
                <w:szCs w:val="24"/>
              </w:rPr>
            </w:pPr>
            <w:r w:rsidRPr="00403E65">
              <w:rPr>
                <w:rFonts w:ascii="Times New Roman" w:hAnsi="Times New Roman" w:cs="Times New Roman"/>
                <w:sz w:val="24"/>
                <w:szCs w:val="24"/>
              </w:rPr>
              <w:t>Утверждено Конкурсной комиссией</w:t>
            </w:r>
          </w:p>
          <w:p w:rsidR="00403E65" w:rsidRPr="00403E65" w:rsidRDefault="00403E65" w:rsidP="002C7E66">
            <w:pPr>
              <w:widowControl w:val="0"/>
              <w:spacing w:before="120" w:after="120"/>
              <w:jc w:val="center"/>
              <w:rPr>
                <w:rFonts w:ascii="Times New Roman" w:hAnsi="Times New Roman" w:cs="Times New Roman"/>
                <w:sz w:val="24"/>
                <w:szCs w:val="24"/>
              </w:rPr>
            </w:pPr>
            <w:r w:rsidRPr="00403E65">
              <w:rPr>
                <w:rFonts w:ascii="Times New Roman" w:hAnsi="Times New Roman" w:cs="Times New Roman"/>
                <w:sz w:val="24"/>
                <w:szCs w:val="24"/>
              </w:rPr>
              <w:t>технологических конкурсов в целях</w:t>
            </w:r>
          </w:p>
          <w:p w:rsidR="00403E65" w:rsidRPr="00403E65" w:rsidRDefault="00403E65" w:rsidP="002C7E66">
            <w:pPr>
              <w:widowControl w:val="0"/>
              <w:spacing w:before="120" w:after="120"/>
              <w:jc w:val="center"/>
              <w:rPr>
                <w:rFonts w:ascii="Times New Roman" w:hAnsi="Times New Roman" w:cs="Times New Roman"/>
                <w:sz w:val="24"/>
                <w:szCs w:val="24"/>
              </w:rPr>
            </w:pPr>
            <w:r w:rsidRPr="00403E65">
              <w:rPr>
                <w:rFonts w:ascii="Times New Roman" w:hAnsi="Times New Roman" w:cs="Times New Roman"/>
                <w:sz w:val="24"/>
                <w:szCs w:val="24"/>
              </w:rPr>
              <w:t>Национальной технологической инициативы</w:t>
            </w:r>
          </w:p>
          <w:p w:rsidR="00403E65" w:rsidRPr="00403E65" w:rsidRDefault="00403E65" w:rsidP="002C7E66">
            <w:pPr>
              <w:widowControl w:val="0"/>
              <w:spacing w:before="120" w:after="120" w:line="276" w:lineRule="auto"/>
              <w:jc w:val="center"/>
              <w:rPr>
                <w:rFonts w:ascii="Times New Roman" w:hAnsi="Times New Roman" w:cs="Times New Roman"/>
                <w:sz w:val="24"/>
                <w:szCs w:val="24"/>
              </w:rPr>
            </w:pPr>
            <w:r w:rsidRPr="00403E65">
              <w:rPr>
                <w:rFonts w:ascii="Times New Roman" w:hAnsi="Times New Roman" w:cs="Times New Roman"/>
                <w:sz w:val="24"/>
                <w:szCs w:val="24"/>
              </w:rPr>
              <w:t xml:space="preserve">Протокол от «  »       2022 г. №    -пр/ -   </w:t>
            </w:r>
          </w:p>
        </w:tc>
      </w:tr>
    </w:tbl>
    <w:p w:rsidR="00403E65" w:rsidRPr="00403E65" w:rsidRDefault="00403E65" w:rsidP="00403E65">
      <w:pPr>
        <w:widowControl w:val="0"/>
        <w:spacing w:before="120" w:after="120"/>
        <w:jc w:val="center"/>
        <w:rPr>
          <w:rFonts w:ascii="Times New Roman" w:hAnsi="Times New Roman" w:cs="Times New Roman"/>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line="240" w:lineRule="auto"/>
        <w:rPr>
          <w:rFonts w:ascii="Times New Roman" w:hAnsi="Times New Roman" w:cs="Times New Roman"/>
          <w:b/>
          <w:sz w:val="24"/>
          <w:szCs w:val="24"/>
        </w:rPr>
      </w:pPr>
    </w:p>
    <w:p w:rsidR="00403E65" w:rsidRPr="00403E65" w:rsidRDefault="00403E65" w:rsidP="00403E65">
      <w:pPr>
        <w:widowControl w:val="0"/>
        <w:spacing w:before="120" w:after="120"/>
        <w:jc w:val="center"/>
        <w:rPr>
          <w:rFonts w:ascii="Times New Roman" w:hAnsi="Times New Roman" w:cs="Times New Roman"/>
          <w:b/>
          <w:sz w:val="28"/>
          <w:szCs w:val="28"/>
        </w:rPr>
      </w:pPr>
      <w:r w:rsidRPr="00403E65">
        <w:rPr>
          <w:rFonts w:ascii="Times New Roman" w:hAnsi="Times New Roman" w:cs="Times New Roman"/>
          <w:b/>
          <w:sz w:val="28"/>
          <w:szCs w:val="28"/>
        </w:rPr>
        <w:t>Конкурсное задание</w:t>
      </w:r>
      <w:r w:rsidRPr="00403E65">
        <w:rPr>
          <w:rFonts w:ascii="Times New Roman" w:hAnsi="Times New Roman" w:cs="Times New Roman"/>
          <w:b/>
          <w:sz w:val="28"/>
          <w:szCs w:val="28"/>
        </w:rPr>
        <w:br/>
        <w:t>технологического конкурса</w:t>
      </w:r>
    </w:p>
    <w:p w:rsidR="00403E65" w:rsidRPr="00403E65" w:rsidRDefault="00403E65" w:rsidP="00403E65">
      <w:pPr>
        <w:widowControl w:val="0"/>
        <w:spacing w:before="120" w:after="120"/>
        <w:jc w:val="center"/>
        <w:rPr>
          <w:rFonts w:ascii="Times New Roman" w:hAnsi="Times New Roman" w:cs="Times New Roman"/>
          <w:b/>
          <w:sz w:val="24"/>
          <w:szCs w:val="24"/>
        </w:rPr>
      </w:pPr>
      <w:r w:rsidRPr="00403E65">
        <w:rPr>
          <w:rFonts w:ascii="Times New Roman" w:hAnsi="Times New Roman" w:cs="Times New Roman"/>
          <w:b/>
          <w:sz w:val="28"/>
          <w:szCs w:val="28"/>
        </w:rPr>
        <w:t>в целях реализации Национальной технологической инициативы</w:t>
      </w:r>
      <w:r w:rsidRPr="00403E65">
        <w:rPr>
          <w:rFonts w:ascii="Times New Roman" w:hAnsi="Times New Roman" w:cs="Times New Roman"/>
          <w:b/>
          <w:sz w:val="28"/>
          <w:szCs w:val="28"/>
        </w:rPr>
        <w:br/>
        <w:t>“Неинвазивный мониторинг уровня глюкозы”</w:t>
      </w:r>
    </w:p>
    <w:p w:rsidR="00403E65" w:rsidRPr="00403E65" w:rsidRDefault="00403E65" w:rsidP="00403E65">
      <w:pPr>
        <w:widowControl w:val="0"/>
        <w:spacing w:before="120" w:after="120"/>
        <w:jc w:val="center"/>
        <w:rPr>
          <w:rFonts w:ascii="Times New Roman" w:hAnsi="Times New Roman" w:cs="Times New Roman"/>
          <w:b/>
          <w:sz w:val="24"/>
          <w:szCs w:val="24"/>
        </w:rPr>
      </w:pPr>
    </w:p>
    <w:p w:rsidR="00403E65" w:rsidRPr="00403E65" w:rsidRDefault="00403E65" w:rsidP="00403E65">
      <w:pPr>
        <w:widowControl w:val="0"/>
        <w:spacing w:before="120" w:after="120" w:line="240" w:lineRule="auto"/>
        <w:jc w:val="center"/>
        <w:rPr>
          <w:rFonts w:ascii="Times New Roman" w:hAnsi="Times New Roman" w:cs="Times New Roman"/>
          <w:b/>
          <w:sz w:val="24"/>
          <w:szCs w:val="24"/>
        </w:rPr>
      </w:pPr>
      <w:r w:rsidRPr="00403E65">
        <w:rPr>
          <w:rFonts w:ascii="Times New Roman" w:hAnsi="Times New Roman" w:cs="Times New Roman"/>
          <w:b/>
          <w:sz w:val="24"/>
          <w:szCs w:val="24"/>
        </w:rPr>
        <w:t xml:space="preserve"> </w:t>
      </w:r>
    </w:p>
    <w:p w:rsidR="00403E65" w:rsidRPr="00403E65" w:rsidRDefault="00403E65" w:rsidP="00403E65">
      <w:pPr>
        <w:widowControl w:val="0"/>
        <w:spacing w:before="120" w:after="120" w:line="240" w:lineRule="auto"/>
        <w:jc w:val="center"/>
        <w:rPr>
          <w:rFonts w:ascii="Times New Roman" w:hAnsi="Times New Roman" w:cs="Times New Roman"/>
          <w:b/>
          <w:sz w:val="24"/>
          <w:szCs w:val="24"/>
        </w:rPr>
      </w:pPr>
    </w:p>
    <w:p w:rsidR="00403E65" w:rsidRPr="00403E65" w:rsidRDefault="00403E65" w:rsidP="00403E65">
      <w:pPr>
        <w:rPr>
          <w:rFonts w:ascii="Times New Roman" w:hAnsi="Times New Roman" w:cs="Times New Roman"/>
        </w:rPr>
      </w:pPr>
    </w:p>
    <w:p w:rsidR="00403E65" w:rsidRDefault="00403E65" w:rsidP="00403E65">
      <w:pPr>
        <w:rPr>
          <w:rFonts w:ascii="Times New Roman" w:hAnsi="Times New Roman" w:cs="Times New Roman"/>
        </w:rPr>
      </w:pPr>
      <w:r w:rsidRPr="00403E65">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228839394"/>
        <w:docPartObj>
          <w:docPartGallery w:val="Table of Contents"/>
          <w:docPartUnique/>
        </w:docPartObj>
      </w:sdtPr>
      <w:sdtEndPr>
        <w:rPr>
          <w:b/>
          <w:bCs/>
        </w:rPr>
      </w:sdtEndPr>
      <w:sdtContent>
        <w:p w:rsidR="007D6849" w:rsidRPr="008C66E8" w:rsidRDefault="007D6849">
          <w:pPr>
            <w:pStyle w:val="a5"/>
            <w:rPr>
              <w:rFonts w:ascii="Times New Roman" w:hAnsi="Times New Roman" w:cs="Times New Roman"/>
              <w:b/>
            </w:rPr>
          </w:pPr>
          <w:r w:rsidRPr="008C66E8">
            <w:rPr>
              <w:rFonts w:ascii="Times New Roman" w:hAnsi="Times New Roman" w:cs="Times New Roman"/>
              <w:b/>
            </w:rPr>
            <w:t>Содержание:</w:t>
          </w:r>
        </w:p>
        <w:p w:rsidR="007D6849" w:rsidRPr="008C66E8" w:rsidRDefault="007D6849" w:rsidP="007D6849">
          <w:pPr>
            <w:rPr>
              <w:rFonts w:ascii="Times New Roman" w:hAnsi="Times New Roman" w:cs="Times New Roman"/>
              <w:lang w:eastAsia="ru-RU"/>
            </w:rPr>
          </w:pPr>
        </w:p>
        <w:p w:rsidR="00306EED" w:rsidRPr="008C66E8" w:rsidRDefault="007D6849">
          <w:pPr>
            <w:pStyle w:val="13"/>
            <w:tabs>
              <w:tab w:val="left" w:pos="440"/>
              <w:tab w:val="right" w:leader="dot" w:pos="9345"/>
            </w:tabs>
            <w:rPr>
              <w:rFonts w:ascii="Times New Roman" w:hAnsi="Times New Roman"/>
              <w:noProof/>
            </w:rPr>
          </w:pPr>
          <w:r w:rsidRPr="008C66E8">
            <w:rPr>
              <w:rFonts w:ascii="Times New Roman" w:hAnsi="Times New Roman"/>
            </w:rPr>
            <w:fldChar w:fldCharType="begin"/>
          </w:r>
          <w:r w:rsidRPr="008C66E8">
            <w:rPr>
              <w:rFonts w:ascii="Times New Roman" w:hAnsi="Times New Roman"/>
            </w:rPr>
            <w:instrText xml:space="preserve"> TOC \o "1-3" \h \z \u </w:instrText>
          </w:r>
          <w:r w:rsidRPr="008C66E8">
            <w:rPr>
              <w:rFonts w:ascii="Times New Roman" w:hAnsi="Times New Roman"/>
            </w:rPr>
            <w:fldChar w:fldCharType="separate"/>
          </w:r>
          <w:hyperlink w:anchor="_Toc115443403" w:history="1">
            <w:r w:rsidR="00306EED" w:rsidRPr="008C66E8">
              <w:rPr>
                <w:rStyle w:val="a6"/>
                <w:rFonts w:ascii="Times New Roman" w:hAnsi="Times New Roman"/>
                <w:noProof/>
              </w:rPr>
              <w:t>1.</w:t>
            </w:r>
            <w:r w:rsidR="00306EED" w:rsidRPr="008C66E8">
              <w:rPr>
                <w:rFonts w:ascii="Times New Roman" w:hAnsi="Times New Roman"/>
                <w:noProof/>
              </w:rPr>
              <w:tab/>
            </w:r>
            <w:r w:rsidR="00306EED" w:rsidRPr="008C66E8">
              <w:rPr>
                <w:rStyle w:val="a6"/>
                <w:rFonts w:ascii="Times New Roman" w:hAnsi="Times New Roman"/>
                <w:noProof/>
              </w:rPr>
              <w:t>Общая информация.</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_Toc115443403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7</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04" w:history="1">
            <w:r w:rsidR="00306EED" w:rsidRPr="008C66E8">
              <w:rPr>
                <w:rStyle w:val="a6"/>
                <w:rFonts w:ascii="Times New Roman" w:hAnsi="Times New Roman"/>
                <w:noProof/>
              </w:rPr>
              <w:t>2.</w:t>
            </w:r>
            <w:r w:rsidR="00306EED" w:rsidRPr="008C66E8">
              <w:rPr>
                <w:rFonts w:ascii="Times New Roman" w:hAnsi="Times New Roman"/>
                <w:noProof/>
              </w:rPr>
              <w:tab/>
            </w:r>
            <w:r w:rsidR="00306EED" w:rsidRPr="008C66E8">
              <w:rPr>
                <w:rStyle w:val="a6"/>
                <w:rFonts w:ascii="Times New Roman" w:hAnsi="Times New Roman"/>
                <w:noProof/>
              </w:rPr>
              <w:t>Обоснование темы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_Toc115443404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8</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05" w:history="1">
            <w:r w:rsidR="00306EED" w:rsidRPr="008C66E8">
              <w:rPr>
                <w:rStyle w:val="a6"/>
                <w:rFonts w:ascii="Times New Roman" w:hAnsi="Times New Roman"/>
                <w:noProof/>
              </w:rPr>
              <w:t>3.</w:t>
            </w:r>
            <w:r w:rsidR="00306EED" w:rsidRPr="008C66E8">
              <w:rPr>
                <w:rFonts w:ascii="Times New Roman" w:hAnsi="Times New Roman"/>
                <w:noProof/>
              </w:rPr>
              <w:tab/>
            </w:r>
            <w:r w:rsidR="00306EED" w:rsidRPr="008C66E8">
              <w:rPr>
                <w:rStyle w:val="a6"/>
                <w:rFonts w:ascii="Times New Roman" w:hAnsi="Times New Roman"/>
                <w:noProof/>
              </w:rPr>
              <w:t>Условия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_Toc115443405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9</w:t>
            </w:r>
            <w:r w:rsidR="00306EED" w:rsidRPr="008C66E8">
              <w:rPr>
                <w:rFonts w:ascii="Times New Roman" w:hAnsi="Times New Roman"/>
                <w:noProof/>
                <w:webHidden/>
              </w:rPr>
              <w:fldChar w:fldCharType="end"/>
            </w:r>
          </w:hyperlink>
        </w:p>
        <w:p w:rsidR="00306EED" w:rsidRPr="008C66E8" w:rsidRDefault="00BD4ACB">
          <w:pPr>
            <w:pStyle w:val="23"/>
            <w:tabs>
              <w:tab w:val="left" w:pos="880"/>
              <w:tab w:val="right" w:leader="dot" w:pos="9345"/>
            </w:tabs>
            <w:rPr>
              <w:rFonts w:ascii="Times New Roman" w:hAnsi="Times New Roman"/>
              <w:noProof/>
            </w:rPr>
          </w:pPr>
          <w:hyperlink w:anchor="_Toc115443406" w:history="1">
            <w:r w:rsidR="00306EED" w:rsidRPr="008C66E8">
              <w:rPr>
                <w:rStyle w:val="a6"/>
                <w:rFonts w:ascii="Times New Roman" w:hAnsi="Times New Roman"/>
                <w:noProof/>
              </w:rPr>
              <w:t>3.1.</w:t>
            </w:r>
            <w:r w:rsidR="00306EED" w:rsidRPr="008C66E8">
              <w:rPr>
                <w:rFonts w:ascii="Times New Roman" w:hAnsi="Times New Roman"/>
                <w:noProof/>
              </w:rPr>
              <w:tab/>
            </w:r>
            <w:r w:rsidR="00306EED" w:rsidRPr="008C66E8">
              <w:rPr>
                <w:rStyle w:val="a6"/>
                <w:rFonts w:ascii="Times New Roman" w:hAnsi="Times New Roman"/>
                <w:noProof/>
              </w:rPr>
              <w:t>Общие условия участия в Конкурсе.</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_Toc115443406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9</w:t>
            </w:r>
            <w:r w:rsidR="00306EED" w:rsidRPr="008C66E8">
              <w:rPr>
                <w:rFonts w:ascii="Times New Roman" w:hAnsi="Times New Roman"/>
                <w:noProof/>
                <w:webHidden/>
              </w:rPr>
              <w:fldChar w:fldCharType="end"/>
            </w:r>
          </w:hyperlink>
        </w:p>
        <w:p w:rsidR="00306EED" w:rsidRPr="008C66E8" w:rsidRDefault="00BD4ACB">
          <w:pPr>
            <w:pStyle w:val="23"/>
            <w:tabs>
              <w:tab w:val="left" w:pos="880"/>
              <w:tab w:val="right" w:leader="dot" w:pos="9345"/>
            </w:tabs>
            <w:rPr>
              <w:rFonts w:ascii="Times New Roman" w:hAnsi="Times New Roman"/>
              <w:noProof/>
            </w:rPr>
          </w:pPr>
          <w:hyperlink w:anchor="_Toc115443407" w:history="1">
            <w:r w:rsidR="00306EED" w:rsidRPr="008C66E8">
              <w:rPr>
                <w:rStyle w:val="a6"/>
                <w:rFonts w:ascii="Times New Roman" w:hAnsi="Times New Roman"/>
                <w:noProof/>
              </w:rPr>
              <w:t>3.2.</w:t>
            </w:r>
            <w:r w:rsidR="00306EED" w:rsidRPr="008C66E8">
              <w:rPr>
                <w:rFonts w:ascii="Times New Roman" w:hAnsi="Times New Roman"/>
                <w:noProof/>
              </w:rPr>
              <w:tab/>
            </w:r>
            <w:r w:rsidR="00306EED" w:rsidRPr="008C66E8">
              <w:rPr>
                <w:rStyle w:val="a6"/>
                <w:rFonts w:ascii="Times New Roman" w:hAnsi="Times New Roman"/>
                <w:noProof/>
              </w:rPr>
              <w:t>Дополнительные условия участия.</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_Toc115443407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10</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08" w:history="1">
            <w:r w:rsidR="00306EED" w:rsidRPr="008C66E8">
              <w:rPr>
                <w:rStyle w:val="a6"/>
                <w:rFonts w:ascii="Times New Roman" w:hAnsi="Times New Roman"/>
                <w:noProof/>
              </w:rPr>
              <w:t>4.</w:t>
            </w:r>
            <w:r w:rsidR="00306EED" w:rsidRPr="008C66E8">
              <w:rPr>
                <w:rFonts w:ascii="Times New Roman" w:hAnsi="Times New Roman"/>
                <w:noProof/>
              </w:rPr>
              <w:tab/>
            </w:r>
            <w:r w:rsidR="00306EED" w:rsidRPr="008C66E8">
              <w:rPr>
                <w:rStyle w:val="a6"/>
                <w:rFonts w:ascii="Times New Roman" w:hAnsi="Times New Roman"/>
                <w:noProof/>
              </w:rPr>
              <w:t>Участники Конкурса и Команды.</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_Toc115443408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11</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09" w:history="1">
            <w:r w:rsidR="00306EED" w:rsidRPr="008C66E8">
              <w:rPr>
                <w:rStyle w:val="a6"/>
                <w:rFonts w:ascii="Times New Roman" w:hAnsi="Times New Roman"/>
                <w:noProof/>
              </w:rPr>
              <w:t>5.</w:t>
            </w:r>
            <w:r w:rsidR="00306EED" w:rsidRPr="008C66E8">
              <w:rPr>
                <w:rFonts w:ascii="Times New Roman" w:hAnsi="Times New Roman"/>
                <w:noProof/>
              </w:rPr>
              <w:tab/>
            </w:r>
            <w:r w:rsidR="00306EED" w:rsidRPr="008C66E8">
              <w:rPr>
                <w:rStyle w:val="a6"/>
                <w:rFonts w:ascii="Times New Roman" w:hAnsi="Times New Roman"/>
                <w:noProof/>
              </w:rPr>
              <w:t>Подача заявки на участие в Конкурсе.</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_Toc115443409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12</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10" w:history="1">
            <w:r w:rsidR="00306EED" w:rsidRPr="008C66E8">
              <w:rPr>
                <w:rStyle w:val="a6"/>
                <w:rFonts w:ascii="Times New Roman" w:hAnsi="Times New Roman"/>
                <w:noProof/>
              </w:rPr>
              <w:t>6.</w:t>
            </w:r>
            <w:r w:rsidR="00306EED" w:rsidRPr="008C66E8">
              <w:rPr>
                <w:rFonts w:ascii="Times New Roman" w:hAnsi="Times New Roman"/>
                <w:noProof/>
              </w:rPr>
              <w:tab/>
            </w:r>
            <w:r w:rsidR="00306EED" w:rsidRPr="008C66E8">
              <w:rPr>
                <w:rStyle w:val="a6"/>
                <w:rFonts w:ascii="Times New Roman" w:hAnsi="Times New Roman"/>
                <w:noProof/>
              </w:rPr>
              <w:t>Сроки и этапы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_Toc115443410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13</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11" w:history="1">
            <w:r w:rsidR="00306EED" w:rsidRPr="008C66E8">
              <w:rPr>
                <w:rStyle w:val="a6"/>
                <w:rFonts w:ascii="Times New Roman" w:hAnsi="Times New Roman"/>
                <w:noProof/>
              </w:rPr>
              <w:t>7.</w:t>
            </w:r>
            <w:r w:rsidR="00306EED" w:rsidRPr="008C66E8">
              <w:rPr>
                <w:rFonts w:ascii="Times New Roman" w:hAnsi="Times New Roman"/>
                <w:noProof/>
              </w:rPr>
              <w:tab/>
            </w:r>
            <w:r w:rsidR="00306EED" w:rsidRPr="008C66E8">
              <w:rPr>
                <w:rStyle w:val="a6"/>
                <w:rFonts w:ascii="Times New Roman" w:hAnsi="Times New Roman"/>
                <w:noProof/>
              </w:rPr>
              <w:t>Отборочный этап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_Toc115443411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14</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12" w:history="1">
            <w:r w:rsidR="00306EED" w:rsidRPr="008C66E8">
              <w:rPr>
                <w:rStyle w:val="a6"/>
                <w:rFonts w:ascii="Times New Roman" w:hAnsi="Times New Roman"/>
                <w:noProof/>
              </w:rPr>
              <w:t>8.</w:t>
            </w:r>
            <w:r w:rsidR="00306EED" w:rsidRPr="008C66E8">
              <w:rPr>
                <w:rFonts w:ascii="Times New Roman" w:hAnsi="Times New Roman"/>
                <w:noProof/>
              </w:rPr>
              <w:tab/>
            </w:r>
            <w:r w:rsidR="00306EED" w:rsidRPr="008C66E8">
              <w:rPr>
                <w:rStyle w:val="a6"/>
                <w:rFonts w:ascii="Times New Roman" w:hAnsi="Times New Roman"/>
                <w:noProof/>
              </w:rPr>
              <w:t>Квалификационный этап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_Toc115443412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15</w:t>
            </w:r>
            <w:r w:rsidR="00306EED" w:rsidRPr="008C66E8">
              <w:rPr>
                <w:rFonts w:ascii="Times New Roman" w:hAnsi="Times New Roman"/>
                <w:noProof/>
                <w:webHidden/>
              </w:rPr>
              <w:fldChar w:fldCharType="end"/>
            </w:r>
          </w:hyperlink>
        </w:p>
        <w:p w:rsidR="00306EED" w:rsidRPr="008C66E8" w:rsidRDefault="00BD4ACB">
          <w:pPr>
            <w:pStyle w:val="13"/>
            <w:tabs>
              <w:tab w:val="left" w:pos="440"/>
              <w:tab w:val="right" w:leader="dot" w:pos="9345"/>
            </w:tabs>
            <w:rPr>
              <w:rFonts w:ascii="Times New Roman" w:hAnsi="Times New Roman"/>
              <w:noProof/>
            </w:rPr>
          </w:pPr>
          <w:hyperlink w:anchor="_Toc115443413" w:history="1">
            <w:r w:rsidR="00306EED" w:rsidRPr="008C66E8">
              <w:rPr>
                <w:rStyle w:val="a6"/>
                <w:rFonts w:ascii="Times New Roman" w:hAnsi="Times New Roman"/>
                <w:noProof/>
              </w:rPr>
              <w:t>9.</w:t>
            </w:r>
            <w:r w:rsidR="00306EED" w:rsidRPr="008C66E8">
              <w:rPr>
                <w:rFonts w:ascii="Times New Roman" w:hAnsi="Times New Roman"/>
                <w:noProof/>
              </w:rPr>
              <w:tab/>
            </w:r>
            <w:r w:rsidR="00306EED" w:rsidRPr="008C66E8">
              <w:rPr>
                <w:rStyle w:val="a6"/>
                <w:rFonts w:ascii="Times New Roman" w:hAnsi="Times New Roman"/>
                <w:noProof/>
              </w:rPr>
              <w:t>Финальный этап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_Toc115443413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17</w:t>
            </w:r>
            <w:r w:rsidR="00306EED" w:rsidRPr="008C66E8">
              <w:rPr>
                <w:rFonts w:ascii="Times New Roman" w:hAnsi="Times New Roman"/>
                <w:noProof/>
                <w:webHidden/>
              </w:rPr>
              <w:fldChar w:fldCharType="end"/>
            </w:r>
          </w:hyperlink>
        </w:p>
        <w:p w:rsidR="00306EED" w:rsidRPr="008C66E8" w:rsidRDefault="00BD4ACB">
          <w:pPr>
            <w:pStyle w:val="13"/>
            <w:tabs>
              <w:tab w:val="left" w:pos="660"/>
              <w:tab w:val="right" w:leader="dot" w:pos="9345"/>
            </w:tabs>
            <w:rPr>
              <w:rFonts w:ascii="Times New Roman" w:hAnsi="Times New Roman"/>
              <w:noProof/>
            </w:rPr>
          </w:pPr>
          <w:hyperlink w:anchor="_Toc115443414" w:history="1">
            <w:r w:rsidR="00306EED" w:rsidRPr="008C66E8">
              <w:rPr>
                <w:rStyle w:val="a6"/>
                <w:rFonts w:ascii="Times New Roman" w:hAnsi="Times New Roman"/>
                <w:noProof/>
              </w:rPr>
              <w:t>10.</w:t>
            </w:r>
            <w:r w:rsidR="00306EED" w:rsidRPr="008C66E8">
              <w:rPr>
                <w:rFonts w:ascii="Times New Roman" w:hAnsi="Times New Roman"/>
                <w:noProof/>
              </w:rPr>
              <w:tab/>
            </w:r>
            <w:r w:rsidR="00306EED" w:rsidRPr="008C66E8">
              <w:rPr>
                <w:rStyle w:val="a6"/>
                <w:rFonts w:ascii="Times New Roman" w:hAnsi="Times New Roman"/>
                <w:noProof/>
              </w:rPr>
              <w:t>Дисквалификация Участника и/или Команды.</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_Toc115443414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19</w:t>
            </w:r>
            <w:r w:rsidR="00306EED" w:rsidRPr="008C66E8">
              <w:rPr>
                <w:rFonts w:ascii="Times New Roman" w:hAnsi="Times New Roman"/>
                <w:noProof/>
                <w:webHidden/>
              </w:rPr>
              <w:fldChar w:fldCharType="end"/>
            </w:r>
          </w:hyperlink>
        </w:p>
        <w:p w:rsidR="00306EED" w:rsidRPr="008C66E8" w:rsidRDefault="00BD4ACB">
          <w:pPr>
            <w:pStyle w:val="13"/>
            <w:tabs>
              <w:tab w:val="left" w:pos="660"/>
              <w:tab w:val="right" w:leader="dot" w:pos="9345"/>
            </w:tabs>
            <w:rPr>
              <w:rFonts w:ascii="Times New Roman" w:hAnsi="Times New Roman"/>
              <w:noProof/>
            </w:rPr>
          </w:pPr>
          <w:hyperlink w:anchor="_Toc115443415" w:history="1">
            <w:r w:rsidR="00306EED" w:rsidRPr="008C66E8">
              <w:rPr>
                <w:rStyle w:val="a6"/>
                <w:rFonts w:ascii="Times New Roman" w:hAnsi="Times New Roman"/>
                <w:noProof/>
              </w:rPr>
              <w:t>11.</w:t>
            </w:r>
            <w:r w:rsidR="00306EED" w:rsidRPr="008C66E8">
              <w:rPr>
                <w:rFonts w:ascii="Times New Roman" w:hAnsi="Times New Roman"/>
                <w:noProof/>
              </w:rPr>
              <w:tab/>
            </w:r>
            <w:r w:rsidR="00306EED" w:rsidRPr="008C66E8">
              <w:rPr>
                <w:rStyle w:val="a6"/>
                <w:rFonts w:ascii="Times New Roman" w:hAnsi="Times New Roman"/>
                <w:noProof/>
              </w:rPr>
              <w:t>Подведение итогов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_Toc115443415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20</w:t>
            </w:r>
            <w:r w:rsidR="00306EED" w:rsidRPr="008C66E8">
              <w:rPr>
                <w:rFonts w:ascii="Times New Roman" w:hAnsi="Times New Roman"/>
                <w:noProof/>
                <w:webHidden/>
              </w:rPr>
              <w:fldChar w:fldCharType="end"/>
            </w:r>
          </w:hyperlink>
        </w:p>
        <w:p w:rsidR="00306EED" w:rsidRPr="008C66E8" w:rsidRDefault="00BD4ACB">
          <w:pPr>
            <w:pStyle w:val="23"/>
            <w:tabs>
              <w:tab w:val="left" w:pos="1100"/>
              <w:tab w:val="right" w:leader="dot" w:pos="9345"/>
            </w:tabs>
            <w:rPr>
              <w:rFonts w:ascii="Times New Roman" w:hAnsi="Times New Roman"/>
              <w:noProof/>
            </w:rPr>
          </w:pPr>
          <w:hyperlink w:anchor="_Toc115443416" w:history="1">
            <w:r w:rsidR="00306EED" w:rsidRPr="008C66E8">
              <w:rPr>
                <w:rStyle w:val="a6"/>
                <w:rFonts w:ascii="Times New Roman" w:hAnsi="Times New Roman"/>
                <w:noProof/>
              </w:rPr>
              <w:t>11.1.</w:t>
            </w:r>
            <w:r w:rsidR="00306EED" w:rsidRPr="008C66E8">
              <w:rPr>
                <w:rFonts w:ascii="Times New Roman" w:hAnsi="Times New Roman"/>
                <w:noProof/>
              </w:rPr>
              <w:tab/>
            </w:r>
            <w:r w:rsidR="00306EED" w:rsidRPr="008C66E8">
              <w:rPr>
                <w:rStyle w:val="a6"/>
                <w:rFonts w:ascii="Times New Roman" w:hAnsi="Times New Roman"/>
                <w:noProof/>
              </w:rPr>
              <w:t>Определение победителя и призеров.</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_Toc115443416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20</w:t>
            </w:r>
            <w:r w:rsidR="00306EED" w:rsidRPr="008C66E8">
              <w:rPr>
                <w:rFonts w:ascii="Times New Roman" w:hAnsi="Times New Roman"/>
                <w:noProof/>
                <w:webHidden/>
              </w:rPr>
              <w:fldChar w:fldCharType="end"/>
            </w:r>
          </w:hyperlink>
        </w:p>
        <w:p w:rsidR="00306EED" w:rsidRPr="008C66E8" w:rsidRDefault="00BD4ACB">
          <w:pPr>
            <w:pStyle w:val="23"/>
            <w:tabs>
              <w:tab w:val="left" w:pos="1100"/>
              <w:tab w:val="right" w:leader="dot" w:pos="9345"/>
            </w:tabs>
            <w:rPr>
              <w:rFonts w:ascii="Times New Roman" w:hAnsi="Times New Roman"/>
              <w:noProof/>
            </w:rPr>
          </w:pPr>
          <w:hyperlink w:anchor="_Toc115443417" w:history="1">
            <w:r w:rsidR="00306EED" w:rsidRPr="008C66E8">
              <w:rPr>
                <w:rStyle w:val="a6"/>
                <w:rFonts w:ascii="Times New Roman" w:eastAsia="Times New Roman" w:hAnsi="Times New Roman"/>
                <w:noProof/>
                <w:lang w:val="ru"/>
              </w:rPr>
              <w:t>11.2.</w:t>
            </w:r>
            <w:r w:rsidR="00306EED" w:rsidRPr="008C66E8">
              <w:rPr>
                <w:rFonts w:ascii="Times New Roman" w:hAnsi="Times New Roman"/>
                <w:noProof/>
              </w:rPr>
              <w:tab/>
            </w:r>
            <w:r w:rsidR="00306EED" w:rsidRPr="008C66E8">
              <w:rPr>
                <w:rStyle w:val="a6"/>
                <w:rFonts w:ascii="Times New Roman" w:eastAsia="Times New Roman" w:hAnsi="Times New Roman"/>
                <w:noProof/>
                <w:lang w:val="ru"/>
              </w:rPr>
              <w:t>Протесты.</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_Toc115443417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20</w:t>
            </w:r>
            <w:r w:rsidR="00306EED" w:rsidRPr="008C66E8">
              <w:rPr>
                <w:rFonts w:ascii="Times New Roman" w:hAnsi="Times New Roman"/>
                <w:noProof/>
                <w:webHidden/>
              </w:rPr>
              <w:fldChar w:fldCharType="end"/>
            </w:r>
          </w:hyperlink>
        </w:p>
        <w:p w:rsidR="00306EED" w:rsidRPr="008C66E8" w:rsidRDefault="00BD4ACB">
          <w:pPr>
            <w:pStyle w:val="13"/>
            <w:tabs>
              <w:tab w:val="left" w:pos="660"/>
              <w:tab w:val="right" w:leader="dot" w:pos="9345"/>
            </w:tabs>
            <w:rPr>
              <w:rFonts w:ascii="Times New Roman" w:hAnsi="Times New Roman"/>
              <w:noProof/>
            </w:rPr>
          </w:pPr>
          <w:hyperlink w:anchor="_Toc115443418" w:history="1">
            <w:r w:rsidR="00306EED" w:rsidRPr="008C66E8">
              <w:rPr>
                <w:rStyle w:val="a6"/>
                <w:rFonts w:ascii="Times New Roman" w:hAnsi="Times New Roman"/>
                <w:noProof/>
              </w:rPr>
              <w:t>12.</w:t>
            </w:r>
            <w:r w:rsidR="00306EED" w:rsidRPr="008C66E8">
              <w:rPr>
                <w:rFonts w:ascii="Times New Roman" w:hAnsi="Times New Roman"/>
                <w:noProof/>
              </w:rPr>
              <w:tab/>
            </w:r>
            <w:r w:rsidR="00306EED" w:rsidRPr="008C66E8">
              <w:rPr>
                <w:rStyle w:val="a6"/>
                <w:rFonts w:ascii="Times New Roman" w:hAnsi="Times New Roman"/>
                <w:noProof/>
              </w:rPr>
              <w:t>Премии победителю и призерам.</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_Toc115443418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21</w:t>
            </w:r>
            <w:r w:rsidR="00306EED" w:rsidRPr="008C66E8">
              <w:rPr>
                <w:rFonts w:ascii="Times New Roman" w:hAnsi="Times New Roman"/>
                <w:noProof/>
                <w:webHidden/>
              </w:rPr>
              <w:fldChar w:fldCharType="end"/>
            </w:r>
          </w:hyperlink>
        </w:p>
        <w:p w:rsidR="00306EED" w:rsidRPr="008C66E8" w:rsidRDefault="00BD4ACB">
          <w:pPr>
            <w:pStyle w:val="13"/>
            <w:tabs>
              <w:tab w:val="left" w:pos="660"/>
              <w:tab w:val="right" w:leader="dot" w:pos="9345"/>
            </w:tabs>
            <w:rPr>
              <w:rFonts w:ascii="Times New Roman" w:hAnsi="Times New Roman"/>
              <w:noProof/>
            </w:rPr>
          </w:pPr>
          <w:hyperlink w:anchor="_Toc115443419" w:history="1">
            <w:r w:rsidR="00306EED" w:rsidRPr="008C66E8">
              <w:rPr>
                <w:rStyle w:val="a6"/>
                <w:rFonts w:ascii="Times New Roman" w:hAnsi="Times New Roman"/>
                <w:noProof/>
              </w:rPr>
              <w:t>13.</w:t>
            </w:r>
            <w:r w:rsidR="00306EED" w:rsidRPr="008C66E8">
              <w:rPr>
                <w:rFonts w:ascii="Times New Roman" w:hAnsi="Times New Roman"/>
                <w:noProof/>
              </w:rPr>
              <w:tab/>
            </w:r>
            <w:r w:rsidR="00306EED" w:rsidRPr="008C66E8">
              <w:rPr>
                <w:rStyle w:val="a6"/>
                <w:rFonts w:ascii="Times New Roman" w:hAnsi="Times New Roman"/>
                <w:noProof/>
              </w:rPr>
              <w:t>Дополнительные условия.</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_Toc115443419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23</w:t>
            </w:r>
            <w:r w:rsidR="00306EED" w:rsidRPr="008C66E8">
              <w:rPr>
                <w:rFonts w:ascii="Times New Roman" w:hAnsi="Times New Roman"/>
                <w:noProof/>
                <w:webHidden/>
              </w:rPr>
              <w:fldChar w:fldCharType="end"/>
            </w:r>
          </w:hyperlink>
        </w:p>
        <w:p w:rsidR="00306EED" w:rsidRPr="008C66E8" w:rsidRDefault="00BD4ACB">
          <w:pPr>
            <w:pStyle w:val="23"/>
            <w:tabs>
              <w:tab w:val="left" w:pos="1100"/>
              <w:tab w:val="right" w:leader="dot" w:pos="9345"/>
            </w:tabs>
            <w:rPr>
              <w:rFonts w:ascii="Times New Roman" w:hAnsi="Times New Roman"/>
              <w:noProof/>
            </w:rPr>
          </w:pPr>
          <w:hyperlink w:anchor="_Toc115443420" w:history="1">
            <w:r w:rsidR="00306EED" w:rsidRPr="008C66E8">
              <w:rPr>
                <w:rStyle w:val="a6"/>
                <w:rFonts w:ascii="Times New Roman" w:hAnsi="Times New Roman"/>
                <w:noProof/>
              </w:rPr>
              <w:t>13.1.</w:t>
            </w:r>
            <w:r w:rsidR="00306EED" w:rsidRPr="008C66E8">
              <w:rPr>
                <w:rFonts w:ascii="Times New Roman" w:hAnsi="Times New Roman"/>
                <w:noProof/>
              </w:rPr>
              <w:tab/>
            </w:r>
            <w:r w:rsidR="00306EED" w:rsidRPr="008C66E8">
              <w:rPr>
                <w:rStyle w:val="a6"/>
                <w:rFonts w:ascii="Times New Roman" w:hAnsi="Times New Roman"/>
                <w:noProof/>
              </w:rPr>
              <w:t>Требования к безопасности и экологии.</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_Toc115443420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23</w:t>
            </w:r>
            <w:r w:rsidR="00306EED" w:rsidRPr="008C66E8">
              <w:rPr>
                <w:rFonts w:ascii="Times New Roman" w:hAnsi="Times New Roman"/>
                <w:noProof/>
                <w:webHidden/>
              </w:rPr>
              <w:fldChar w:fldCharType="end"/>
            </w:r>
          </w:hyperlink>
        </w:p>
        <w:p w:rsidR="00306EED" w:rsidRPr="008C66E8" w:rsidRDefault="00BD4ACB">
          <w:pPr>
            <w:pStyle w:val="23"/>
            <w:tabs>
              <w:tab w:val="left" w:pos="1100"/>
              <w:tab w:val="right" w:leader="dot" w:pos="9345"/>
            </w:tabs>
            <w:rPr>
              <w:rFonts w:ascii="Times New Roman" w:hAnsi="Times New Roman"/>
              <w:noProof/>
            </w:rPr>
          </w:pPr>
          <w:hyperlink w:anchor="_Toc115443421" w:history="1">
            <w:r w:rsidR="00306EED" w:rsidRPr="008C66E8">
              <w:rPr>
                <w:rStyle w:val="a6"/>
                <w:rFonts w:ascii="Times New Roman" w:hAnsi="Times New Roman"/>
                <w:noProof/>
                <w:lang w:val="ru"/>
              </w:rPr>
              <w:t>13.2.</w:t>
            </w:r>
            <w:r w:rsidR="00306EED" w:rsidRPr="008C66E8">
              <w:rPr>
                <w:rFonts w:ascii="Times New Roman" w:hAnsi="Times New Roman"/>
                <w:noProof/>
              </w:rPr>
              <w:tab/>
            </w:r>
            <w:r w:rsidR="00306EED" w:rsidRPr="008C66E8">
              <w:rPr>
                <w:rStyle w:val="a6"/>
                <w:rFonts w:ascii="Times New Roman" w:hAnsi="Times New Roman"/>
                <w:noProof/>
              </w:rPr>
              <w:t>Интеллектуальная</w:t>
            </w:r>
            <w:r w:rsidR="00306EED" w:rsidRPr="008C66E8">
              <w:rPr>
                <w:rStyle w:val="a6"/>
                <w:rFonts w:ascii="Times New Roman" w:hAnsi="Times New Roman"/>
                <w:noProof/>
                <w:lang w:val="ru"/>
              </w:rPr>
              <w:t xml:space="preserve"> собственность.</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_Toc115443421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23</w:t>
            </w:r>
            <w:r w:rsidR="00306EED" w:rsidRPr="008C66E8">
              <w:rPr>
                <w:rFonts w:ascii="Times New Roman" w:hAnsi="Times New Roman"/>
                <w:noProof/>
                <w:webHidden/>
              </w:rPr>
              <w:fldChar w:fldCharType="end"/>
            </w:r>
          </w:hyperlink>
        </w:p>
        <w:p w:rsidR="00306EED" w:rsidRPr="008C66E8" w:rsidRDefault="00BD4ACB">
          <w:pPr>
            <w:pStyle w:val="23"/>
            <w:tabs>
              <w:tab w:val="left" w:pos="1100"/>
              <w:tab w:val="right" w:leader="dot" w:pos="9345"/>
            </w:tabs>
            <w:rPr>
              <w:rFonts w:ascii="Times New Roman" w:hAnsi="Times New Roman"/>
              <w:noProof/>
            </w:rPr>
          </w:pPr>
          <w:hyperlink w:anchor="_Toc115443422" w:history="1">
            <w:r w:rsidR="00306EED" w:rsidRPr="008C66E8">
              <w:rPr>
                <w:rStyle w:val="a6"/>
                <w:rFonts w:ascii="Times New Roman" w:hAnsi="Times New Roman"/>
                <w:noProof/>
                <w:lang w:val="ru"/>
              </w:rPr>
              <w:t>13.3.</w:t>
            </w:r>
            <w:r w:rsidR="00306EED" w:rsidRPr="008C66E8">
              <w:rPr>
                <w:rFonts w:ascii="Times New Roman" w:hAnsi="Times New Roman"/>
                <w:noProof/>
              </w:rPr>
              <w:tab/>
            </w:r>
            <w:r w:rsidR="00306EED" w:rsidRPr="008C66E8">
              <w:rPr>
                <w:rStyle w:val="a6"/>
                <w:rFonts w:ascii="Times New Roman" w:hAnsi="Times New Roman"/>
                <w:noProof/>
                <w:lang w:val="ru"/>
              </w:rPr>
              <w:t xml:space="preserve">Изменение </w:t>
            </w:r>
            <w:r w:rsidR="00306EED" w:rsidRPr="008C66E8">
              <w:rPr>
                <w:rStyle w:val="a6"/>
                <w:rFonts w:ascii="Times New Roman" w:hAnsi="Times New Roman"/>
                <w:noProof/>
              </w:rPr>
              <w:t>условий</w:t>
            </w:r>
            <w:r w:rsidR="00306EED" w:rsidRPr="008C66E8">
              <w:rPr>
                <w:rStyle w:val="a6"/>
                <w:rFonts w:ascii="Times New Roman" w:hAnsi="Times New Roman"/>
                <w:noProof/>
                <w:lang w:val="ru"/>
              </w:rPr>
              <w:t xml:space="preserve"> Конкурса.</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_Toc115443422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24</w:t>
            </w:r>
            <w:r w:rsidR="00306EED" w:rsidRPr="008C66E8">
              <w:rPr>
                <w:rFonts w:ascii="Times New Roman" w:hAnsi="Times New Roman"/>
                <w:noProof/>
                <w:webHidden/>
              </w:rPr>
              <w:fldChar w:fldCharType="end"/>
            </w:r>
          </w:hyperlink>
        </w:p>
        <w:p w:rsidR="00306EED" w:rsidRPr="008C66E8" w:rsidRDefault="00BD4ACB">
          <w:pPr>
            <w:pStyle w:val="23"/>
            <w:tabs>
              <w:tab w:val="right" w:leader="dot" w:pos="9345"/>
            </w:tabs>
            <w:rPr>
              <w:rFonts w:ascii="Times New Roman" w:hAnsi="Times New Roman"/>
              <w:noProof/>
            </w:rPr>
          </w:pPr>
          <w:hyperlink w:anchor="_Toc115443423" w:history="1">
            <w:r w:rsidR="00306EED" w:rsidRPr="008C66E8">
              <w:rPr>
                <w:rStyle w:val="a6"/>
                <w:rFonts w:ascii="Times New Roman" w:eastAsia="Times New Roman" w:hAnsi="Times New Roman"/>
                <w:noProof/>
                <w:lang w:val="ru"/>
              </w:rPr>
              <w:t>Приложение № 1 Форма заявки на участие в Конкурсе</w:t>
            </w:r>
            <w:r w:rsidR="00306EED" w:rsidRPr="008C66E8">
              <w:rPr>
                <w:rFonts w:ascii="Times New Roman" w:hAnsi="Times New Roman"/>
                <w:noProof/>
                <w:webHidden/>
              </w:rPr>
              <w:tab/>
            </w:r>
            <w:r w:rsidR="00306EED" w:rsidRPr="008C66E8">
              <w:rPr>
                <w:rFonts w:ascii="Times New Roman" w:hAnsi="Times New Roman"/>
                <w:noProof/>
                <w:webHidden/>
              </w:rPr>
              <w:fldChar w:fldCharType="begin"/>
            </w:r>
            <w:r w:rsidR="00306EED" w:rsidRPr="008C66E8">
              <w:rPr>
                <w:rFonts w:ascii="Times New Roman" w:hAnsi="Times New Roman"/>
                <w:noProof/>
                <w:webHidden/>
              </w:rPr>
              <w:instrText xml:space="preserve"> PAGEREF _Toc115443423 \h </w:instrText>
            </w:r>
            <w:r w:rsidR="00306EED" w:rsidRPr="008C66E8">
              <w:rPr>
                <w:rFonts w:ascii="Times New Roman" w:hAnsi="Times New Roman"/>
                <w:noProof/>
                <w:webHidden/>
              </w:rPr>
            </w:r>
            <w:r w:rsidR="00306EED" w:rsidRPr="008C66E8">
              <w:rPr>
                <w:rFonts w:ascii="Times New Roman" w:hAnsi="Times New Roman"/>
                <w:noProof/>
                <w:webHidden/>
              </w:rPr>
              <w:fldChar w:fldCharType="separate"/>
            </w:r>
            <w:r w:rsidR="00306EED" w:rsidRPr="008C66E8">
              <w:rPr>
                <w:rFonts w:ascii="Times New Roman" w:hAnsi="Times New Roman"/>
                <w:noProof/>
                <w:webHidden/>
              </w:rPr>
              <w:t>25</w:t>
            </w:r>
            <w:r w:rsidR="00306EED" w:rsidRPr="008C66E8">
              <w:rPr>
                <w:rFonts w:ascii="Times New Roman" w:hAnsi="Times New Roman"/>
                <w:noProof/>
                <w:webHidden/>
              </w:rPr>
              <w:fldChar w:fldCharType="end"/>
            </w:r>
          </w:hyperlink>
        </w:p>
        <w:p w:rsidR="007D6849" w:rsidRDefault="007D6849">
          <w:r w:rsidRPr="008C66E8">
            <w:rPr>
              <w:rFonts w:ascii="Times New Roman" w:hAnsi="Times New Roman" w:cs="Times New Roman"/>
              <w:b/>
              <w:bCs/>
            </w:rPr>
            <w:fldChar w:fldCharType="end"/>
          </w:r>
        </w:p>
      </w:sdtContent>
    </w:sdt>
    <w:p w:rsidR="007D6849" w:rsidRDefault="007D6849"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Default="00CD450E" w:rsidP="00403E65">
      <w:pPr>
        <w:rPr>
          <w:rFonts w:ascii="Times New Roman" w:hAnsi="Times New Roman" w:cs="Times New Roman"/>
        </w:rPr>
      </w:pPr>
    </w:p>
    <w:p w:rsidR="00CD450E" w:rsidRPr="00CD450E" w:rsidRDefault="009A41CE" w:rsidP="00CD450E">
      <w:pPr>
        <w:spacing w:after="0" w:line="276" w:lineRule="auto"/>
        <w:rPr>
          <w:rFonts w:ascii="Times New Roman" w:eastAsia="Times New Roman" w:hAnsi="Times New Roman" w:cs="Times New Roman"/>
          <w:sz w:val="32"/>
          <w:szCs w:val="32"/>
          <w:lang w:val="ru" w:eastAsia="ru-RU"/>
        </w:rPr>
      </w:pPr>
      <w:r>
        <w:rPr>
          <w:rFonts w:ascii="Times New Roman" w:eastAsia="Times New Roman" w:hAnsi="Times New Roman" w:cs="Times New Roman"/>
          <w:sz w:val="32"/>
          <w:szCs w:val="32"/>
          <w:lang w:val="ru" w:eastAsia="ru-RU"/>
        </w:rPr>
        <w:lastRenderedPageBreak/>
        <w:t>Т</w:t>
      </w:r>
      <w:r w:rsidR="00CD450E" w:rsidRPr="00CD450E">
        <w:rPr>
          <w:rFonts w:ascii="Times New Roman" w:eastAsia="Times New Roman" w:hAnsi="Times New Roman" w:cs="Times New Roman"/>
          <w:sz w:val="32"/>
          <w:szCs w:val="32"/>
          <w:lang w:val="ru" w:eastAsia="ru-RU"/>
        </w:rPr>
        <w:t>ермины и определения</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96"/>
        <w:gridCol w:w="6720"/>
      </w:tblGrid>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1</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Жюри</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Коллегиальный орган, созданный с целью утверждения результатов финальных испытаний разработок Участников, определения победителей и призеров Конкурса. Регламент работы и состав Жюри утверждается конкурсной комиссией технологических конкурсов Министерства науки и высшего образования Российской Федерации в целях реализации Национальной технологической инициативы.</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2</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Заявитель</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Организация или объединение организаций, подавшая/подавшие Заявку на участие в Конкурсе.</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3</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Заявка на участие в Конкурсе (Заявка)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Документ, сформированный</w:t>
            </w:r>
            <w:r w:rsidRPr="00CD450E">
              <w:rPr>
                <w:rFonts w:ascii="Times New Roman" w:eastAsia="Times New Roman" w:hAnsi="Times New Roman" w:cs="Times New Roman"/>
                <w:sz w:val="24"/>
                <w:szCs w:val="24"/>
                <w:lang w:eastAsia="ru-RU"/>
              </w:rPr>
              <w:t xml:space="preserve"> </w:t>
            </w:r>
            <w:r w:rsidRPr="00CD450E">
              <w:rPr>
                <w:rFonts w:ascii="Times New Roman" w:eastAsia="Times New Roman" w:hAnsi="Times New Roman" w:cs="Times New Roman"/>
                <w:sz w:val="24"/>
                <w:szCs w:val="24"/>
                <w:lang w:val="ru" w:eastAsia="ru-RU"/>
              </w:rPr>
              <w:t>потенциальным Участником Конкурса, содержащий данные в соответствии с Приложением №1 к настоящему Конкурсному заданию.</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4</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Испытания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Очные мероприятия в рамках Конкурса, направленные на экспертизу и оценку работы Продуктов разработки </w:t>
            </w:r>
            <w:r w:rsidRPr="00CD450E">
              <w:rPr>
                <w:rFonts w:ascii="Times New Roman" w:eastAsia="Times New Roman" w:hAnsi="Times New Roman" w:cs="Times New Roman"/>
                <w:sz w:val="24"/>
                <w:szCs w:val="24"/>
                <w:lang w:eastAsia="ru-RU"/>
              </w:rPr>
              <w:t>У</w:t>
            </w:r>
            <w:r w:rsidRPr="00CD450E">
              <w:rPr>
                <w:rFonts w:ascii="Times New Roman" w:eastAsia="Times New Roman" w:hAnsi="Times New Roman" w:cs="Times New Roman"/>
                <w:sz w:val="24"/>
                <w:szCs w:val="24"/>
                <w:lang w:val="ru" w:eastAsia="ru-RU"/>
              </w:rPr>
              <w:t>частников по решению Конкурсной задачи и преодолению Технологического барьера, их отбор и определение победителей и призеров Конкурса.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5</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Команда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Коллектив разработчиков, специалистов во главе с руководителем. Команда выступает от лица Участника Конкурса. Все требования положений Конкурсного задания распространяются на Команду также, как и на Участника. В состав Команды не могут входить лица, являющиеся исполнителями любых работ по Конкурсу, включая подготовку документации и судейство.</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6</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Конкурс</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Технологический конкурс “Неинвазивный мониторинг уровня глюкозы” по созданию аппаратно-программного комплекса</w:t>
            </w:r>
            <w:r w:rsidRPr="00CD450E" w:rsidDel="00B96F68">
              <w:rPr>
                <w:rFonts w:ascii="Times New Roman" w:eastAsia="Times New Roman" w:hAnsi="Times New Roman" w:cs="Times New Roman"/>
                <w:sz w:val="24"/>
                <w:szCs w:val="24"/>
                <w:lang w:val="ru" w:eastAsia="ru-RU"/>
              </w:rPr>
              <w:t xml:space="preserve"> </w:t>
            </w:r>
            <w:r w:rsidRPr="00CD450E">
              <w:rPr>
                <w:rFonts w:ascii="Times New Roman" w:eastAsia="Times New Roman" w:hAnsi="Times New Roman" w:cs="Times New Roman"/>
                <w:sz w:val="24"/>
                <w:szCs w:val="24"/>
                <w:lang w:val="ru" w:eastAsia="ru-RU"/>
              </w:rPr>
              <w:t>для мониторинга состояния больного сахарным диабетом неинвазивными методами, являющийся открытым конкурсом решений научно-технологической проблемы в области мониторинга состояния пациента.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7</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Конкурсная задача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Задача для Участников Конкурса, сформулированная в качестве измерителя преодоления Технологического барьера Конкурса в целях обеспечения объективности оценки и сравнимости результатов Участников. </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8</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Конкурсное задание</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Настоящий документ. Основной документ, определяющий цели, задачи и порядок проведения Конкурса. Конкурсное задание утверждается Конкурсной комиссией</w:t>
            </w:r>
            <w:r w:rsidRPr="00CD450E">
              <w:rPr>
                <w:rFonts w:ascii="Times New Roman" w:eastAsia="Times New Roman" w:hAnsi="Times New Roman" w:cs="Times New Roman"/>
                <w:sz w:val="24"/>
                <w:szCs w:val="24"/>
                <w:lang w:eastAsia="ru-RU"/>
              </w:rPr>
              <w:t xml:space="preserve"> Минобрнауки РФ по проведению</w:t>
            </w:r>
            <w:r w:rsidRPr="00CD450E">
              <w:rPr>
                <w:rFonts w:ascii="Times New Roman" w:eastAsia="Times New Roman" w:hAnsi="Times New Roman" w:cs="Times New Roman"/>
                <w:sz w:val="24"/>
                <w:szCs w:val="24"/>
                <w:lang w:val="ru" w:eastAsia="ru-RU"/>
              </w:rPr>
              <w:t xml:space="preserve"> технологических конкурсов в целях реализации Национальной технологической инициативы.</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9</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Конкурсная площадка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Испытательная площадка, предоставляемая Оператором или Партнёрами, для проведения очной натурной демонстрации</w:t>
            </w:r>
          </w:p>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технологий и технических решений в рамках мероприятий конкурса.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0</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Локальный </w:t>
            </w:r>
            <w:r w:rsidRPr="00CD450E">
              <w:rPr>
                <w:rFonts w:ascii="Times New Roman" w:eastAsia="Times New Roman" w:hAnsi="Times New Roman" w:cs="Times New Roman"/>
                <w:sz w:val="24"/>
                <w:szCs w:val="24"/>
                <w:lang w:val="ru" w:eastAsia="ru-RU"/>
              </w:rPr>
              <w:lastRenderedPageBreak/>
              <w:t>этический комитет / Локальная этическая комиссия (ЛЭК)</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lastRenderedPageBreak/>
              <w:t xml:space="preserve">Независимый орган при медицинском учреждении, созданный </w:t>
            </w:r>
            <w:r w:rsidRPr="00CD450E">
              <w:rPr>
                <w:rFonts w:ascii="Times New Roman" w:eastAsia="Times New Roman" w:hAnsi="Times New Roman" w:cs="Times New Roman"/>
                <w:sz w:val="24"/>
                <w:szCs w:val="24"/>
                <w:lang w:val="ru" w:eastAsia="ru-RU"/>
              </w:rPr>
              <w:lastRenderedPageBreak/>
              <w:t xml:space="preserve">приказом </w:t>
            </w:r>
            <w:r w:rsidRPr="00CD450E">
              <w:rPr>
                <w:rFonts w:ascii="Times New Roman" w:eastAsia="Times New Roman" w:hAnsi="Times New Roman" w:cs="Times New Roman"/>
                <w:sz w:val="24"/>
                <w:szCs w:val="24"/>
                <w:lang w:eastAsia="ru-RU"/>
              </w:rPr>
              <w:t>руководителя</w:t>
            </w:r>
            <w:r w:rsidRPr="00CD450E">
              <w:rPr>
                <w:rFonts w:ascii="Times New Roman" w:eastAsia="Times New Roman" w:hAnsi="Times New Roman" w:cs="Times New Roman"/>
                <w:sz w:val="24"/>
                <w:szCs w:val="24"/>
                <w:lang w:val="ru" w:eastAsia="ru-RU"/>
              </w:rPr>
              <w:t xml:space="preserve"> данного медицинского учреждения для обеспечения прав, безопасности и благополучия субъектов биомедицинских, медико-социологических и других научно-исследовательских работ. ЛЭК действует в соответствии с Конституцией </w:t>
            </w:r>
            <w:r w:rsidRPr="00CD450E">
              <w:rPr>
                <w:rFonts w:ascii="Times New Roman" w:eastAsia="Times New Roman" w:hAnsi="Times New Roman" w:cs="Times New Roman"/>
                <w:sz w:val="24"/>
                <w:szCs w:val="24"/>
                <w:lang w:eastAsia="ru-RU"/>
              </w:rPr>
              <w:t>Российской Федерации</w:t>
            </w:r>
            <w:r w:rsidRPr="00CD450E">
              <w:rPr>
                <w:rFonts w:ascii="Times New Roman" w:eastAsia="Times New Roman" w:hAnsi="Times New Roman" w:cs="Times New Roman"/>
                <w:sz w:val="24"/>
                <w:szCs w:val="24"/>
                <w:lang w:val="ru" w:eastAsia="ru-RU"/>
              </w:rPr>
              <w:t>, федеральными законами, действующими международными нормативными актами и актами Российской Федерации, относящимися к деятельности этических комитетов и проведению клинических исследований, а также стандартными операционными процедурами, регламентирующими работу локального этического комитета.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lastRenderedPageBreak/>
              <w:t>11</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Медицинская точность</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Точность определения значения, соответствующего уровню глюкозы в венозной крови пациента с погрешностью в пределах погрешности стандартного инвазивного медицинского метода анализа уровня глюкозы в венозной крови пациента либо с допустимым в соответствии с Техническим регламентом отклонением от результатов стандартного инвазивного медицинского метода. Процедура определения соответствия точности измерений Медицинской точности определяется Техническим регламентом.</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12</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Неинвазивный метод (Неинвазивное исследование)</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Не связанный с проникновением через естественные внешние барьеры организма метод исследования, во время которого на организм не оказывается никакого воздействия с помощью игл или различных</w:t>
            </w:r>
            <w:r w:rsidRPr="00CD450E">
              <w:rPr>
                <w:rFonts w:ascii="Times New Roman" w:eastAsia="Times New Roman" w:hAnsi="Times New Roman" w:cs="Times New Roman"/>
                <w:sz w:val="24"/>
                <w:szCs w:val="24"/>
                <w:lang w:eastAsia="ru-RU"/>
              </w:rPr>
              <w:t xml:space="preserve"> материальных (</w:t>
            </w:r>
            <w:r w:rsidRPr="00CD450E">
              <w:rPr>
                <w:rFonts w:ascii="Times New Roman" w:eastAsia="Times New Roman" w:hAnsi="Times New Roman" w:cs="Times New Roman"/>
                <w:sz w:val="24"/>
                <w:szCs w:val="24"/>
                <w:lang w:val="ru" w:eastAsia="ru-RU"/>
              </w:rPr>
              <w:t>хирургических</w:t>
            </w:r>
            <w:r w:rsidRPr="00CD450E">
              <w:rPr>
                <w:rFonts w:ascii="Times New Roman" w:eastAsia="Times New Roman" w:hAnsi="Times New Roman" w:cs="Times New Roman"/>
                <w:sz w:val="24"/>
                <w:szCs w:val="24"/>
                <w:lang w:eastAsia="ru-RU"/>
              </w:rPr>
              <w:t>)</w:t>
            </w:r>
            <w:r w:rsidRPr="00CD450E">
              <w:rPr>
                <w:rFonts w:ascii="Times New Roman" w:eastAsia="Times New Roman" w:hAnsi="Times New Roman" w:cs="Times New Roman"/>
                <w:sz w:val="24"/>
                <w:szCs w:val="24"/>
                <w:lang w:val="ru" w:eastAsia="ru-RU"/>
              </w:rPr>
              <w:t xml:space="preserve"> инструментов и который не приводит к каким-либо последствиям для организма в целом либо его частей.</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3</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Оператор</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Фонд поддержки проектов Национальной технологической инициативы, в соответствии с Постановлением и осуществляющий организационно-техническое и информационное обеспечение проведения технологических конкурсов.</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4</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Организационный комитет</w:t>
            </w:r>
            <w:r w:rsidRPr="00CD450E">
              <w:rPr>
                <w:rFonts w:ascii="Times New Roman" w:eastAsia="Times New Roman" w:hAnsi="Times New Roman" w:cs="Times New Roman"/>
                <w:sz w:val="24"/>
                <w:szCs w:val="24"/>
                <w:lang w:eastAsia="ru-RU"/>
              </w:rPr>
              <w:t xml:space="preserve"> /</w:t>
            </w:r>
            <w:r w:rsidRPr="00CD450E">
              <w:rPr>
                <w:rFonts w:ascii="Times New Roman" w:eastAsia="Times New Roman" w:hAnsi="Times New Roman" w:cs="Times New Roman"/>
                <w:sz w:val="24"/>
                <w:szCs w:val="24"/>
                <w:lang w:val="ru" w:eastAsia="ru-RU"/>
              </w:rPr>
              <w:t xml:space="preserve"> Оргкомитет</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Коллегиальный совещательный орган, осуществляющий координацию деятельности по подготовке и проведению Конкурса. Деятельность Оргкомитета и его состав определяются Регламентом работы Организационного комитета, утверждаемым Оператором, председатель Оргкомитета </w:t>
            </w:r>
            <w:r w:rsidRPr="00CD450E">
              <w:rPr>
                <w:rFonts w:ascii="Times New Roman" w:eastAsia="Times New Roman" w:hAnsi="Times New Roman" w:cs="Times New Roman"/>
                <w:sz w:val="24"/>
                <w:szCs w:val="24"/>
                <w:lang w:eastAsia="ru-RU"/>
              </w:rPr>
              <w:t>может являться</w:t>
            </w:r>
            <w:r w:rsidRPr="00CD450E">
              <w:rPr>
                <w:rFonts w:ascii="Times New Roman" w:eastAsia="Times New Roman" w:hAnsi="Times New Roman" w:cs="Times New Roman"/>
                <w:sz w:val="24"/>
                <w:szCs w:val="24"/>
                <w:lang w:val="ru" w:eastAsia="ru-RU"/>
              </w:rPr>
              <w:t xml:space="preserve"> членом Жюри.</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5</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Официальный запрос</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Любой запрос, отправленный Оргкомитетом в адрес Команды на указанный Командой при регистрации адрес электронной почты.</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6</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Партнер</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Юридическое или физическое лицо, осуществляющее по согласованию с Оператором финансовую и/или нефинансовую поддержку, направленную на достижение целей и задач Конкурса, на формирование призового фонда Конкурса и/или учреждение собственных номинаций в рамках Конкурса.  </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lastRenderedPageBreak/>
              <w:t>1</w:t>
            </w:r>
            <w:r w:rsidRPr="00CD450E">
              <w:rPr>
                <w:rFonts w:ascii="Times New Roman" w:eastAsia="Times New Roman" w:hAnsi="Times New Roman" w:cs="Times New Roman"/>
                <w:sz w:val="24"/>
                <w:szCs w:val="24"/>
                <w:lang w:eastAsia="ru-RU"/>
              </w:rPr>
              <w:t>7</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Полное Преодоление Технологического барьера (Преодоление Технологического барьера)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Выполнение Конкурсной задачи Продуктом разработки в полном соответствии с требованиями Конкурсного задания и Технического регламента, подтвержденное протоколами Экспертной комиссии, Судейской коллегии и утвержденными Оргкомитетом и Жюри Конкурса.</w:t>
            </w:r>
          </w:p>
        </w:tc>
      </w:tr>
      <w:tr w:rsidR="00CD450E" w:rsidRPr="00CD450E" w:rsidTr="00CD450E">
        <w:trPr>
          <w:trHeight w:val="596"/>
        </w:trPr>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1</w:t>
            </w:r>
            <w:r w:rsidRPr="00CD450E">
              <w:rPr>
                <w:rFonts w:ascii="Times New Roman" w:eastAsia="Times New Roman" w:hAnsi="Times New Roman" w:cs="Times New Roman"/>
                <w:sz w:val="24"/>
                <w:szCs w:val="24"/>
                <w:lang w:eastAsia="ru-RU"/>
              </w:rPr>
              <w:t>8</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Почта Конкурса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Официальная почта Конкурса для обмена сообщениями по конкурсной тематике – glucose.diabet@upgreat.one.</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19</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Премия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Премия, предусмотренная Конкурсным заданием и выплачиваемая победителю и призерам за счет средств федерального бюджета.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20</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Продукт разработки (Продукт)</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Разработанный Участником комплекс аппаратно-программного обеспечения для решения задачи Конкурса, который измеряет целевые параметры и предоставляет решение поставленной Конкурсной задачи в сроки и в формате, указанном</w:t>
            </w:r>
            <w:r w:rsidRPr="00CD450E">
              <w:rPr>
                <w:rFonts w:ascii="Times New Roman" w:eastAsia="Times New Roman" w:hAnsi="Times New Roman" w:cs="Times New Roman"/>
                <w:sz w:val="24"/>
                <w:szCs w:val="24"/>
                <w:lang w:eastAsia="ru-RU"/>
              </w:rPr>
              <w:t xml:space="preserve"> Конкурсном задании и</w:t>
            </w:r>
            <w:r w:rsidRPr="00CD450E">
              <w:rPr>
                <w:rFonts w:ascii="Times New Roman" w:eastAsia="Times New Roman" w:hAnsi="Times New Roman" w:cs="Times New Roman"/>
                <w:sz w:val="24"/>
                <w:szCs w:val="24"/>
                <w:lang w:val="ru" w:eastAsia="ru-RU"/>
              </w:rPr>
              <w:t xml:space="preserve"> Техническом регламенте.</w:t>
            </w:r>
          </w:p>
        </w:tc>
      </w:tr>
      <w:tr w:rsidR="00CD450E" w:rsidRPr="00CD450E" w:rsidTr="00CD450E">
        <w:tc>
          <w:tcPr>
            <w:tcW w:w="704" w:type="dxa"/>
          </w:tcPr>
          <w:p w:rsidR="00CD450E" w:rsidRPr="00CD450E" w:rsidRDefault="00CD450E" w:rsidP="00CD450E">
            <w:pPr>
              <w:spacing w:after="0" w:line="276" w:lineRule="auto"/>
              <w:jc w:val="both"/>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1</w:t>
            </w:r>
          </w:p>
        </w:tc>
        <w:tc>
          <w:tcPr>
            <w:tcW w:w="2296"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Протестная комиссия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Комиссия, создаваемая в целях соблюдения прав Участников и единых требований при оценке Продуктов разработки Участников, а также для разрешения спорных вопросов. Положение и состав Протестной комиссии утверждаются Оператором.</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2</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Сайт Конкурса</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Официальный сайт Конкурса, содержащий полную актуальную информацию о Конкурсе </w:t>
            </w:r>
            <w:hyperlink r:id="rId7">
              <w:r w:rsidRPr="00CD450E">
                <w:rPr>
                  <w:rFonts w:ascii="Times New Roman" w:eastAsia="Times New Roman" w:hAnsi="Times New Roman" w:cs="Times New Roman"/>
                  <w:color w:val="0000FF"/>
                  <w:sz w:val="24"/>
                  <w:szCs w:val="24"/>
                  <w:u w:val="single"/>
                  <w:lang w:val="ru" w:eastAsia="ru-RU"/>
                </w:rPr>
                <w:t>http://diabet.upgreat.one/</w:t>
              </w:r>
            </w:hyperlink>
            <w:r w:rsidRPr="00CD450E">
              <w:rPr>
                <w:rFonts w:ascii="Times New Roman" w:eastAsia="Times New Roman" w:hAnsi="Times New Roman" w:cs="Times New Roman"/>
                <w:sz w:val="24"/>
                <w:szCs w:val="24"/>
                <w:lang w:val="ru" w:eastAsia="ru-RU"/>
              </w:rPr>
              <w:t>.</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3</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Субъект исследования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Физическое лицо, участвующее в Испытаниях в составе контрольной группы людей, уровень глюкозы в венозной крови которых оценивается Командами с целью демонстрации преодоления Технологического барьера.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4</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Судейская коллегия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Коллегиальный орган, состоящий из специалистов, которые проводят контроль хода Испытаний Конкурса на соответствие Техническому регламенту и Конкурсному заданию. Состав Судейской коллегии утверждается Оргкомитетом Конкурса.</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5</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Технический регламент</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Документ, определяющий требования к проведению Испытаний, Продуктам разработки и другим параметрам Конкурса. Технический регламент не противоречит положениям Конкурсного задания. Технический регламент утверждается Оргкомитетом Конкурса. Технический регламент может быть доработан и изменён перед каждым следующим этапом в установленные сроки.</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6</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en-US" w:eastAsia="ru-RU"/>
              </w:rPr>
            </w:pPr>
            <w:r w:rsidRPr="00CD450E">
              <w:rPr>
                <w:rFonts w:ascii="Times New Roman" w:eastAsia="Times New Roman" w:hAnsi="Times New Roman" w:cs="Times New Roman"/>
                <w:sz w:val="24"/>
                <w:szCs w:val="24"/>
                <w:lang w:val="ru" w:eastAsia="ru-RU"/>
              </w:rPr>
              <w:t>Технологический барьер</w:t>
            </w:r>
            <w:r w:rsidRPr="00CD450E">
              <w:rPr>
                <w:rFonts w:ascii="Times New Roman" w:eastAsia="Times New Roman" w:hAnsi="Times New Roman" w:cs="Times New Roman"/>
                <w:sz w:val="24"/>
                <w:szCs w:val="24"/>
                <w:lang w:val="en-US" w:eastAsia="ru-RU"/>
              </w:rPr>
              <w:t xml:space="preserve"> (</w:t>
            </w:r>
            <w:r w:rsidRPr="00CD450E">
              <w:rPr>
                <w:rFonts w:ascii="Times New Roman" w:eastAsia="Times New Roman" w:hAnsi="Times New Roman" w:cs="Times New Roman"/>
                <w:sz w:val="24"/>
                <w:szCs w:val="24"/>
                <w:lang w:eastAsia="ru-RU"/>
              </w:rPr>
              <w:t>общее понятие</w:t>
            </w:r>
            <w:r w:rsidRPr="00CD450E">
              <w:rPr>
                <w:rFonts w:ascii="Times New Roman" w:eastAsia="Times New Roman" w:hAnsi="Times New Roman" w:cs="Times New Roman"/>
                <w:sz w:val="24"/>
                <w:szCs w:val="24"/>
                <w:lang w:val="en-US" w:eastAsia="ru-RU"/>
              </w:rPr>
              <w:t>)</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 xml:space="preserve">Научно-технологическая проблема, препятствующая появлению нового на российском рынке продукта и (или) технологии, или не достигнутый в Российской Федерации уровень возможностей (характеристик) технологии, обеспечивающий существенный рост спроса на такую </w:t>
            </w:r>
            <w:r w:rsidRPr="00CD450E">
              <w:rPr>
                <w:rFonts w:ascii="Times New Roman" w:eastAsia="Times New Roman" w:hAnsi="Times New Roman" w:cs="Times New Roman"/>
                <w:sz w:val="24"/>
                <w:szCs w:val="24"/>
                <w:lang w:val="ru" w:eastAsia="ru-RU"/>
              </w:rPr>
              <w:lastRenderedPageBreak/>
              <w:t>технологию и на создание новых продуктов (устройств) на ее основе или импортозамещение критических для Российской Федерации технологий, для реализации приоритетов научно-технологического развития, установленных Стратегией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r w:rsidRPr="00CD450E">
              <w:rPr>
                <w:rFonts w:ascii="Times New Roman" w:eastAsia="Times New Roman" w:hAnsi="Times New Roman" w:cs="Times New Roman"/>
                <w:sz w:val="24"/>
                <w:szCs w:val="24"/>
                <w:lang w:eastAsia="ru-RU"/>
              </w:rPr>
              <w:t>.</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lastRenderedPageBreak/>
              <w:t>27</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Техническая и токсикологическая экспертиза (ТТЭ)</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Технические</w:t>
            </w:r>
            <w:r w:rsidRPr="00CD450E">
              <w:rPr>
                <w:rFonts w:ascii="Times New Roman" w:eastAsia="Times New Roman" w:hAnsi="Times New Roman" w:cs="Times New Roman"/>
                <w:sz w:val="24"/>
                <w:szCs w:val="24"/>
                <w:lang w:val="ru" w:eastAsia="ru-RU"/>
              </w:rPr>
              <w:t xml:space="preserve"> испытания</w:t>
            </w:r>
            <w:r w:rsidRPr="00CD450E">
              <w:rPr>
                <w:rFonts w:ascii="Times New Roman" w:eastAsia="Times New Roman" w:hAnsi="Times New Roman" w:cs="Times New Roman"/>
                <w:sz w:val="24"/>
                <w:szCs w:val="24"/>
                <w:lang w:eastAsia="ru-RU"/>
              </w:rPr>
              <w:t xml:space="preserve"> и</w:t>
            </w:r>
            <w:r w:rsidRPr="00CD450E">
              <w:rPr>
                <w:rFonts w:ascii="Times New Roman" w:eastAsia="Times New Roman" w:hAnsi="Times New Roman" w:cs="Times New Roman"/>
                <w:sz w:val="24"/>
                <w:szCs w:val="24"/>
                <w:lang w:val="ru" w:eastAsia="ru-RU"/>
              </w:rPr>
              <w:t xml:space="preserve"> токсикологические исследования</w:t>
            </w:r>
            <w:r w:rsidRPr="00CD450E">
              <w:rPr>
                <w:rFonts w:ascii="Times New Roman" w:eastAsia="Times New Roman" w:hAnsi="Times New Roman" w:cs="Times New Roman"/>
                <w:sz w:val="24"/>
                <w:szCs w:val="24"/>
                <w:lang w:eastAsia="ru-RU"/>
              </w:rPr>
              <w:t>, проводимые аккредитованной Росздравнадзором Российской Федерации организацией, подтверждающие безопасность испытаний Продукта разработки с участием людей.</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2</w:t>
            </w:r>
            <w:r w:rsidRPr="00CD450E">
              <w:rPr>
                <w:rFonts w:ascii="Times New Roman" w:eastAsia="Times New Roman" w:hAnsi="Times New Roman" w:cs="Times New Roman"/>
                <w:sz w:val="24"/>
                <w:szCs w:val="24"/>
                <w:lang w:eastAsia="ru-RU"/>
              </w:rPr>
              <w:t>8</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Участник Технологического Конкурса (Участник)</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Российское или иностранное юридическое лицо или объединение таких лиц, чья заявка на участие в Конкурсе прошла одобрение Оргкомитетом. Все требования положений Конкурсного задания распространяются на Участника также, как и на Команду. </w:t>
            </w:r>
            <w:sdt>
              <w:sdtPr>
                <w:rPr>
                  <w:rFonts w:ascii="Times New Roman" w:eastAsia="Times New Roman" w:hAnsi="Times New Roman" w:cs="Times New Roman"/>
                  <w:sz w:val="24"/>
                  <w:szCs w:val="24"/>
                  <w:lang w:val="ru" w:eastAsia="ru-RU"/>
                </w:rPr>
                <w:tag w:val="goog_rdk_0"/>
                <w:id w:val="288935603"/>
              </w:sdtPr>
              <w:sdtEndPr/>
              <w:sdtContent/>
            </w:sdt>
            <w:customXmlDelRangeStart w:id="0" w:author="Maksim Matrosov" w:date="2022-09-26T16:12:00Z"/>
            <w:sdt>
              <w:sdtPr>
                <w:rPr>
                  <w:rFonts w:ascii="Times New Roman" w:eastAsia="Times New Roman" w:hAnsi="Times New Roman" w:cs="Times New Roman"/>
                  <w:sz w:val="24"/>
                  <w:szCs w:val="24"/>
                  <w:lang w:val="ru" w:eastAsia="ru-RU"/>
                </w:rPr>
                <w:tag w:val="goog_rdk_1"/>
                <w:id w:val="299347759"/>
              </w:sdtPr>
              <w:sdtEndPr/>
              <w:sdtContent>
                <w:customXmlDelRangeEnd w:id="0"/>
                <w:customXmlDelRangeStart w:id="1" w:author="Maksim Matrosov" w:date="2022-09-26T16:12:00Z"/>
              </w:sdtContent>
            </w:sdt>
            <w:customXmlDelRangeEnd w:id="1"/>
            <w:r w:rsidRPr="00CD450E">
              <w:rPr>
                <w:rFonts w:ascii="Times New Roman" w:eastAsia="Times New Roman" w:hAnsi="Times New Roman" w:cs="Times New Roman"/>
                <w:sz w:val="24"/>
                <w:szCs w:val="24"/>
                <w:lang w:val="ru" w:eastAsia="ru-RU"/>
              </w:rPr>
              <w:t>Физические лица к участию в Конкурсе не допускаются, поскольку для допуска Продукта разработки к Испытаниям с участием людей необходимо прохождение экспертизы данного Продукта в Локальной этической комиссии медицинского учреждения, которая, согласно своим операционным процедурам, принимает документы только от юридических лиц.</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29</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Финальные испытания</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Демонстрация и подтверждение преодоления Технологического барьера Продуктом разработки.</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eastAsia="ru-RU"/>
              </w:rPr>
              <w:t>30</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Частичное преодоление Технологического барьера    </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Выполнение Конкурсной задачи Продуктом разработки, подтвержденное протоколами Экспертной комиссии, Судейской коллегии и утвержденными Оргкомитетом и Жюри Конкурса при условии, что функционирование Продукта разработки имеет ограничение и возможно только в случаях дополнительной процедуры подготовки пациента к измерению. </w:t>
            </w:r>
          </w:p>
          <w:p w:rsidR="00CD450E" w:rsidRPr="00CD450E" w:rsidRDefault="00CD450E" w:rsidP="00CD450E">
            <w:pPr>
              <w:spacing w:after="0" w:line="276" w:lineRule="auto"/>
              <w:jc w:val="both"/>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 xml:space="preserve">Перечень допустимых для частичного преодоления Барьера процедур подготовки пациента представлен в Техническом регламенте.  </w:t>
            </w:r>
          </w:p>
        </w:tc>
      </w:tr>
      <w:tr w:rsidR="00CD450E" w:rsidRPr="00CD450E" w:rsidTr="00CD450E">
        <w:tc>
          <w:tcPr>
            <w:tcW w:w="704" w:type="dxa"/>
          </w:tcPr>
          <w:p w:rsidR="00CD450E" w:rsidRPr="00CD450E" w:rsidRDefault="00CD450E" w:rsidP="00CD450E">
            <w:pPr>
              <w:spacing w:after="0" w:line="276" w:lineRule="auto"/>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3</w:t>
            </w:r>
            <w:r w:rsidRPr="00CD450E">
              <w:rPr>
                <w:rFonts w:ascii="Times New Roman" w:eastAsia="Times New Roman" w:hAnsi="Times New Roman" w:cs="Times New Roman"/>
                <w:sz w:val="24"/>
                <w:szCs w:val="24"/>
                <w:lang w:eastAsia="ru-RU"/>
              </w:rPr>
              <w:t>1</w:t>
            </w:r>
          </w:p>
        </w:tc>
        <w:tc>
          <w:tcPr>
            <w:tcW w:w="2296" w:type="dxa"/>
          </w:tcPr>
          <w:p w:rsidR="00CD450E" w:rsidRPr="00CD450E" w:rsidRDefault="00CD450E" w:rsidP="00CD450E">
            <w:pPr>
              <w:spacing w:after="0" w:line="276" w:lineRule="auto"/>
              <w:rPr>
                <w:rFonts w:ascii="Times New Roman" w:eastAsia="Times New Roman" w:hAnsi="Times New Roman" w:cs="Times New Roman"/>
                <w:sz w:val="24"/>
                <w:szCs w:val="24"/>
                <w:lang w:val="ru" w:eastAsia="ru-RU"/>
              </w:rPr>
            </w:pPr>
            <w:r w:rsidRPr="00CD450E">
              <w:rPr>
                <w:rFonts w:ascii="Times New Roman" w:eastAsia="Times New Roman" w:hAnsi="Times New Roman" w:cs="Times New Roman"/>
                <w:sz w:val="24"/>
                <w:szCs w:val="24"/>
                <w:lang w:val="ru" w:eastAsia="ru-RU"/>
              </w:rPr>
              <w:t>Экспертная комиссия (Эксперты)</w:t>
            </w:r>
          </w:p>
        </w:tc>
        <w:tc>
          <w:tcPr>
            <w:tcW w:w="6720" w:type="dxa"/>
          </w:tcPr>
          <w:p w:rsidR="00CD450E" w:rsidRPr="00CD450E" w:rsidRDefault="00CD450E" w:rsidP="00CD450E">
            <w:pPr>
              <w:spacing w:after="0" w:line="276" w:lineRule="auto"/>
              <w:jc w:val="both"/>
              <w:rPr>
                <w:rFonts w:ascii="Times New Roman" w:eastAsia="Times New Roman" w:hAnsi="Times New Roman" w:cs="Times New Roman"/>
                <w:sz w:val="24"/>
                <w:szCs w:val="24"/>
                <w:lang w:eastAsia="ru-RU"/>
              </w:rPr>
            </w:pPr>
            <w:r w:rsidRPr="00CD450E">
              <w:rPr>
                <w:rFonts w:ascii="Times New Roman" w:eastAsia="Times New Roman" w:hAnsi="Times New Roman" w:cs="Times New Roman"/>
                <w:sz w:val="24"/>
                <w:szCs w:val="24"/>
                <w:lang w:val="ru" w:eastAsia="ru-RU"/>
              </w:rPr>
              <w:t>Коллегиальный орган, состоящий из экспертов в области медицины, специалистов в области испытаний систем измерения,</w:t>
            </w:r>
            <w:r w:rsidRPr="00CD450E">
              <w:rPr>
                <w:rFonts w:ascii="Times New Roman" w:eastAsia="Times New Roman" w:hAnsi="Times New Roman" w:cs="Times New Roman"/>
                <w:sz w:val="24"/>
                <w:szCs w:val="24"/>
                <w:lang w:eastAsia="ru-RU"/>
              </w:rPr>
              <w:t xml:space="preserve"> </w:t>
            </w:r>
            <w:r w:rsidRPr="00CD450E">
              <w:rPr>
                <w:rFonts w:ascii="Times New Roman" w:eastAsia="Times New Roman" w:hAnsi="Times New Roman" w:cs="Times New Roman"/>
                <w:sz w:val="24"/>
                <w:szCs w:val="24"/>
                <w:lang w:val="ru" w:eastAsia="ru-RU"/>
              </w:rPr>
              <w:t xml:space="preserve">физического эксперимента и медицинских технологий с целью научно-методологического и экспертного обеспечения деятельности Конкурса, верифицирующий корректность результатов с врачебной точки зрения </w:t>
            </w:r>
            <w:r w:rsidRPr="00CD450E">
              <w:rPr>
                <w:rFonts w:ascii="Times New Roman" w:eastAsia="Times New Roman" w:hAnsi="Times New Roman" w:cs="Times New Roman"/>
                <w:sz w:val="24"/>
                <w:szCs w:val="24"/>
                <w:lang w:eastAsia="ru-RU"/>
              </w:rPr>
              <w:t>и</w:t>
            </w:r>
            <w:r w:rsidRPr="00CD450E">
              <w:rPr>
                <w:rFonts w:ascii="Times New Roman" w:eastAsia="Times New Roman" w:hAnsi="Times New Roman" w:cs="Times New Roman"/>
                <w:sz w:val="24"/>
                <w:szCs w:val="24"/>
                <w:lang w:val="ru" w:eastAsia="ru-RU"/>
              </w:rPr>
              <w:t xml:space="preserve"> соответствие работы Продуктов разработки Участников Конкурсному заданию и Техническому регламенту. Регламент работы и состав Экспертной комиссии утверждается Оргкомитетом Конкурса. </w:t>
            </w:r>
            <w:r w:rsidRPr="00CD450E">
              <w:rPr>
                <w:rFonts w:ascii="Times New Roman" w:eastAsia="Times New Roman" w:hAnsi="Times New Roman" w:cs="Times New Roman"/>
                <w:sz w:val="24"/>
                <w:szCs w:val="24"/>
                <w:lang w:eastAsia="ru-RU"/>
              </w:rPr>
              <w:t xml:space="preserve"> </w:t>
            </w:r>
          </w:p>
        </w:tc>
      </w:tr>
    </w:tbl>
    <w:p w:rsidR="00E00DFC" w:rsidRPr="00E00DFC" w:rsidRDefault="00E00DFC" w:rsidP="00E00DFC">
      <w:pPr>
        <w:pStyle w:val="1"/>
        <w:rPr>
          <w:lang w:val="ru-RU"/>
        </w:rPr>
      </w:pPr>
      <w:bookmarkStart w:id="2" w:name="_Toc115443403"/>
      <w:r w:rsidRPr="00E00DFC">
        <w:rPr>
          <w:lang w:val="ru-RU"/>
        </w:rPr>
        <w:lastRenderedPageBreak/>
        <w:t>Общая информация</w:t>
      </w:r>
      <w:r>
        <w:rPr>
          <w:lang w:val="ru-RU"/>
        </w:rPr>
        <w:t>.</w:t>
      </w:r>
      <w:bookmarkEnd w:id="2"/>
    </w:p>
    <w:p w:rsidR="00573524" w:rsidRPr="00573524" w:rsidRDefault="00573524" w:rsidP="00573524">
      <w:pPr>
        <w:numPr>
          <w:ilvl w:val="1"/>
          <w:numId w:val="3"/>
        </w:numPr>
        <w:spacing w:after="0" w:line="276" w:lineRule="auto"/>
        <w:jc w:val="both"/>
        <w:rPr>
          <w:rFonts w:ascii="Times New Roman" w:eastAsia="Times New Roman" w:hAnsi="Times New Roman" w:cs="Times New Roman"/>
          <w:lang w:val="ru" w:eastAsia="ru-RU"/>
        </w:rPr>
      </w:pPr>
      <w:r w:rsidRPr="00573524">
        <w:rPr>
          <w:rFonts w:ascii="Times New Roman" w:eastAsia="Times New Roman" w:hAnsi="Times New Roman" w:cs="Times New Roman"/>
          <w:sz w:val="24"/>
          <w:szCs w:val="24"/>
          <w:lang w:val="ru" w:eastAsia="ru-RU"/>
        </w:rPr>
        <w:t xml:space="preserve">Настоящее Конкурсное задание технологического конкурса в целях реализации Национальной технологической инициативы </w:t>
      </w:r>
      <w:r w:rsidRPr="00573524">
        <w:rPr>
          <w:rFonts w:ascii="Times New Roman" w:eastAsia="Times New Roman" w:hAnsi="Times New Roman" w:cs="Times New Roman"/>
          <w:b/>
          <w:sz w:val="24"/>
          <w:szCs w:val="24"/>
          <w:lang w:val="ru" w:eastAsia="ru-RU"/>
        </w:rPr>
        <w:t xml:space="preserve">“Неинвазивный мониторинг уровня глюкозы” </w:t>
      </w:r>
      <w:r w:rsidRPr="00573524">
        <w:rPr>
          <w:rFonts w:ascii="Times New Roman" w:eastAsia="Times New Roman" w:hAnsi="Times New Roman" w:cs="Times New Roman"/>
          <w:sz w:val="24"/>
          <w:szCs w:val="24"/>
          <w:lang w:val="ru" w:eastAsia="ru-RU"/>
        </w:rPr>
        <w:t xml:space="preserve">определяет цели, задачи и порядок проведения Технологического конкурса “Неинвазивный мониторинг уровня глюкозы” по созданию технологической базы для дистанционного мониторинга уровня глюкозы в крови пациента неинвазивными методами.  </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eastAsia="ru-RU"/>
        </w:rPr>
      </w:pPr>
      <w:r w:rsidRPr="00573524">
        <w:rPr>
          <w:rFonts w:ascii="Times New Roman" w:eastAsia="Times New Roman" w:hAnsi="Times New Roman" w:cs="Times New Roman"/>
          <w:sz w:val="24"/>
          <w:szCs w:val="24"/>
          <w:lang w:eastAsia="ru-RU"/>
        </w:rPr>
        <w:t>Конкурс организуется в целях реализации Национальной технологической инициативы (далее – НТИ) которая является дополнительным инструментом для развития инноваций в России в целом и создания инновационных продуктов в перспективных отраслях, в частности.</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Конкурс проводится в соответствии с Правилами организации и проведения технологических конкурсов в целях реализации Национальной технологической инициативы и Правилами предоставления субсидий из федерального бюджета на организацию и проведение технологических конкурсов в целях реализации Национальной технологической инициативы утвержденными постановлением Правительства Российской Федерации от 3 апреля 2018 г. № 403 (далее – Постановление).</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Технологический конкурс “Неинвазивный мониторинг уровня глюкозы (Мониторинг глюкозы)” входит в серию Технологических Конкурсов в целях реализации Национальной технологической инициативы «Мониторинг состояния больного сахарным диабетом с использованием персональных медицинских помощников».</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eastAsia="ru-RU"/>
        </w:rPr>
      </w:pPr>
      <w:r w:rsidRPr="00573524">
        <w:rPr>
          <w:rFonts w:ascii="Times New Roman" w:eastAsia="Times New Roman" w:hAnsi="Times New Roman" w:cs="Times New Roman"/>
          <w:sz w:val="24"/>
          <w:szCs w:val="24"/>
          <w:lang w:val="ru" w:eastAsia="ru-RU"/>
        </w:rPr>
        <w:t xml:space="preserve">Конкурс организует Фонд поддержки проектов Национальной технологической инициативы (далее - Фонд НТИ), который в соответствии с Постановлением является </w:t>
      </w:r>
      <w:r w:rsidRPr="00573524">
        <w:rPr>
          <w:rFonts w:ascii="Times New Roman" w:eastAsia="Times New Roman" w:hAnsi="Times New Roman" w:cs="Times New Roman"/>
          <w:sz w:val="24"/>
          <w:szCs w:val="24"/>
          <w:lang w:eastAsia="ru-RU"/>
        </w:rPr>
        <w:t xml:space="preserve">Оператором технологических конкурсов.  </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eastAsia="ru-RU"/>
        </w:rPr>
        <w:t>Цель проведения Конкурса – преодоление Технологического</w:t>
      </w:r>
      <w:r w:rsidRPr="00573524">
        <w:rPr>
          <w:rFonts w:ascii="Times New Roman" w:eastAsia="Times New Roman" w:hAnsi="Times New Roman" w:cs="Times New Roman"/>
          <w:sz w:val="24"/>
          <w:szCs w:val="24"/>
          <w:lang w:val="ru" w:eastAsia="ru-RU"/>
        </w:rPr>
        <w:t xml:space="preserve"> барьера в области аппаратных средств мониторинга состояния пациента.</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Задачами Конкурса являются:</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 xml:space="preserve">Достижение уровня развития технологий аппаратных средств мониторинга состояния пациента, обеспечивающего должный рост спроса на создание продуктов для дистанционного мониторинга состояния больного сахарным диабетом неинвазивными методами (согласно п.3 Гл. I «Правил организации технологических конкурсов в целях реализации НТИ», утвержденных Постановлением). </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Демонстрация достижимости уровня точности измерения медицинских параметров, отражающих состояние больных сахарным диабетом, неинвазивными методами по сравнению с применяемыми в настоящее время в медицинских целях инвазивными методами.</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Вывод России в число стран – мировых лидеров в области дистанционного мониторинга состояния больного сахарным диабетом неинвазивными методами.</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Разработка технологических решений для дистанционного мониторинга состояния больного сахарным диабетом неинвазивными методами.</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lastRenderedPageBreak/>
        <w:t xml:space="preserve">Формирование консорциумов и поддержка коллективов, способных к преодолению технологических барьеров в области дистанционного мониторинга состояния пациента. </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Решение прорывных научно-технологических задач с применением физических методов в медицине.</w:t>
      </w:r>
    </w:p>
    <w:p w:rsidR="00573524" w:rsidRPr="00573524" w:rsidRDefault="00573524" w:rsidP="00573524">
      <w:pPr>
        <w:numPr>
          <w:ilvl w:val="2"/>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Повышение инвестиционной привлекательности научно-технологических исследований, передовых продуктов в области дистанционного мониторинга состояния пациента.</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bookmarkStart w:id="3" w:name="_heading=h.3znysh7" w:colFirst="0" w:colLast="0"/>
      <w:bookmarkEnd w:id="3"/>
      <w:r w:rsidRPr="00573524">
        <w:rPr>
          <w:rFonts w:ascii="Times New Roman" w:eastAsia="Times New Roman" w:hAnsi="Times New Roman" w:cs="Times New Roman"/>
          <w:sz w:val="24"/>
          <w:szCs w:val="24"/>
          <w:lang w:val="ru" w:eastAsia="ru-RU"/>
        </w:rPr>
        <w:t xml:space="preserve">Предметом Конкурса является определение наилучшего Продукта разработки. Испытания проводятся в формате неинвазивных измерений целевых параметров Продуктами разработки, </w:t>
      </w:r>
      <w:r w:rsidRPr="00573524">
        <w:rPr>
          <w:rFonts w:ascii="Times New Roman" w:eastAsia="Times New Roman" w:hAnsi="Times New Roman" w:cs="Times New Roman"/>
          <w:sz w:val="24"/>
          <w:szCs w:val="24"/>
          <w:lang w:eastAsia="ru-RU"/>
        </w:rPr>
        <w:t xml:space="preserve">которые </w:t>
      </w:r>
      <w:r w:rsidRPr="00573524">
        <w:rPr>
          <w:rFonts w:ascii="Times New Roman" w:eastAsia="Times New Roman" w:hAnsi="Times New Roman" w:cs="Times New Roman"/>
          <w:sz w:val="24"/>
          <w:szCs w:val="24"/>
          <w:lang w:val="ru" w:eastAsia="ru-RU"/>
        </w:rPr>
        <w:t>представ</w:t>
      </w:r>
      <w:r w:rsidRPr="00573524">
        <w:rPr>
          <w:rFonts w:ascii="Times New Roman" w:eastAsia="Times New Roman" w:hAnsi="Times New Roman" w:cs="Times New Roman"/>
          <w:sz w:val="24"/>
          <w:szCs w:val="24"/>
          <w:lang w:eastAsia="ru-RU"/>
        </w:rPr>
        <w:t>или</w:t>
      </w:r>
      <w:r w:rsidRPr="00573524">
        <w:rPr>
          <w:rFonts w:ascii="Times New Roman" w:eastAsia="Times New Roman" w:hAnsi="Times New Roman" w:cs="Times New Roman"/>
          <w:sz w:val="24"/>
          <w:szCs w:val="24"/>
          <w:lang w:val="ru" w:eastAsia="ru-RU"/>
        </w:rPr>
        <w:t xml:space="preserve"> Команд</w:t>
      </w:r>
      <w:r w:rsidRPr="00573524">
        <w:rPr>
          <w:rFonts w:ascii="Times New Roman" w:eastAsia="Times New Roman" w:hAnsi="Times New Roman" w:cs="Times New Roman"/>
          <w:sz w:val="24"/>
          <w:szCs w:val="24"/>
          <w:lang w:eastAsia="ru-RU"/>
        </w:rPr>
        <w:t>ы</w:t>
      </w:r>
      <w:r w:rsidRPr="00573524">
        <w:rPr>
          <w:rFonts w:ascii="Times New Roman" w:eastAsia="Times New Roman" w:hAnsi="Times New Roman" w:cs="Times New Roman"/>
          <w:sz w:val="24"/>
          <w:szCs w:val="24"/>
          <w:lang w:val="ru" w:eastAsia="ru-RU"/>
        </w:rPr>
        <w:t>, и сравнения полученных данных с эталонными измерениями.</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Информация о Конкурсе, общий список доступных документов и материалов (или ссылок на них), актуальная информация о сроках, месте проведения финальных и иных мероприятий размещается на Сайте конкурса.</w:t>
      </w:r>
    </w:p>
    <w:p w:rsidR="00573524" w:rsidRPr="00573524" w:rsidRDefault="00573524" w:rsidP="00573524">
      <w:pPr>
        <w:numPr>
          <w:ilvl w:val="1"/>
          <w:numId w:val="3"/>
        </w:numPr>
        <w:spacing w:after="0" w:line="276" w:lineRule="auto"/>
        <w:jc w:val="both"/>
        <w:rPr>
          <w:rFonts w:ascii="Times New Roman" w:eastAsia="Times New Roman" w:hAnsi="Times New Roman" w:cs="Times New Roman"/>
          <w:sz w:val="24"/>
          <w:szCs w:val="24"/>
          <w:lang w:val="ru" w:eastAsia="ru-RU"/>
        </w:rPr>
      </w:pPr>
      <w:r w:rsidRPr="00573524">
        <w:rPr>
          <w:rFonts w:ascii="Times New Roman" w:eastAsia="Times New Roman" w:hAnsi="Times New Roman" w:cs="Times New Roman"/>
          <w:sz w:val="24"/>
          <w:szCs w:val="24"/>
          <w:lang w:val="ru" w:eastAsia="ru-RU"/>
        </w:rPr>
        <w:t>Официальный язык Конкурса – русский. Иностранным участникам Оргкомитет, по предварительной заявке, обеспечивает перевод необходимых для участия в Конкурсе документов и материалов на английский язык и перевод в рамках мероприятий Конкурса.</w:t>
      </w:r>
    </w:p>
    <w:p w:rsidR="00573524" w:rsidRPr="00E00DFC" w:rsidRDefault="00573524" w:rsidP="00C37EF4">
      <w:pPr>
        <w:pStyle w:val="2"/>
        <w:numPr>
          <w:ilvl w:val="0"/>
          <w:numId w:val="0"/>
        </w:numPr>
        <w:ind w:left="792"/>
        <w:outlineLvl w:val="9"/>
        <w:rPr>
          <w:lang w:val="ru-RU"/>
        </w:rPr>
      </w:pPr>
    </w:p>
    <w:p w:rsidR="00E00DFC" w:rsidRPr="00E00DFC" w:rsidRDefault="00573524" w:rsidP="002C7E66">
      <w:pPr>
        <w:pStyle w:val="1"/>
      </w:pPr>
      <w:r w:rsidRPr="00573524">
        <w:rPr>
          <w:lang w:val="ru-RU"/>
        </w:rPr>
        <w:t xml:space="preserve"> </w:t>
      </w:r>
      <w:bookmarkStart w:id="4" w:name="_Toc115443404"/>
      <w:r w:rsidRPr="00573524">
        <w:rPr>
          <w:lang w:val="ru-RU"/>
        </w:rPr>
        <w:t>Обоснование темы Конкурса.</w:t>
      </w:r>
      <w:bookmarkEnd w:id="4"/>
    </w:p>
    <w:p w:rsidR="00C37EF4" w:rsidRPr="00C37EF4" w:rsidRDefault="00C37EF4" w:rsidP="00C37EF4">
      <w:pPr>
        <w:spacing w:before="240" w:after="240" w:line="276" w:lineRule="auto"/>
        <w:ind w:firstLine="720"/>
        <w:jc w:val="both"/>
        <w:rPr>
          <w:rFonts w:ascii="Times New Roman" w:eastAsia="Times New Roman" w:hAnsi="Times New Roman" w:cs="Times New Roman"/>
          <w:sz w:val="24"/>
          <w:szCs w:val="24"/>
          <w:lang w:val="ru" w:eastAsia="ru-RU"/>
        </w:rPr>
      </w:pPr>
      <w:r w:rsidRPr="00C37EF4">
        <w:rPr>
          <w:rFonts w:ascii="Times New Roman" w:eastAsia="Times New Roman" w:hAnsi="Times New Roman" w:cs="Times New Roman"/>
          <w:sz w:val="24"/>
          <w:szCs w:val="24"/>
          <w:lang w:val="ru" w:eastAsia="ru-RU"/>
        </w:rPr>
        <w:t>Проблема создания неинвазивных медицинских устройств для дистанционного мониторинга состояния больного сахарным диабетом неинвазивными методами носит глобальный характер. От сахарного диабета страдает примерно 6% взрослого населения земного шара.</w:t>
      </w:r>
    </w:p>
    <w:p w:rsidR="00C37EF4" w:rsidRPr="00C37EF4" w:rsidRDefault="00C37EF4" w:rsidP="00C37EF4">
      <w:pPr>
        <w:spacing w:before="240" w:after="240" w:line="276" w:lineRule="auto"/>
        <w:ind w:firstLine="720"/>
        <w:jc w:val="both"/>
        <w:rPr>
          <w:rFonts w:ascii="Times New Roman" w:eastAsia="Times New Roman" w:hAnsi="Times New Roman" w:cs="Times New Roman"/>
          <w:sz w:val="24"/>
          <w:szCs w:val="24"/>
          <w:lang w:val="ru" w:eastAsia="ru-RU"/>
        </w:rPr>
      </w:pPr>
      <w:r w:rsidRPr="00C37EF4">
        <w:rPr>
          <w:rFonts w:ascii="Times New Roman" w:eastAsia="Times New Roman" w:hAnsi="Times New Roman" w:cs="Times New Roman"/>
          <w:sz w:val="24"/>
          <w:szCs w:val="24"/>
          <w:lang w:val="ru" w:eastAsia="ru-RU"/>
        </w:rPr>
        <w:t>В Российской Федерации стартовал проект «Персональные медицинские помощники» (ПМП) - инициатива социально-экономического развития Российской Федерации до 2030 года, утвержденная распоряжением Правительства РФ от 6 октября 2021 г. № 2816-р. Данные с мобильных медицинских устройств будут передаваться на Платформу в электронную медицинскую карту (ЭМК). Система искусственного интеллекта (ИИ) на основе данных ЭМК будет прогнозировать состояние здоровья пациента, а врач сможет принять превентивные меры. Проект «Персональные медицинские помощники» прописан в паспорте «Стратегии цифровой трансформации отрасли «Здравоохранение» до 2024 года и на плановый период до 2030 года». Согласно документу, средства дистанционного мониторинга должны будут позволить значительно увеличить количество выявленных больных сахарным диабетом на ранних стадиях и своевременно следить за динамикой течения их заболевания.</w:t>
      </w:r>
    </w:p>
    <w:p w:rsidR="00F054E4" w:rsidRDefault="00C37EF4" w:rsidP="00F054E4">
      <w:pPr>
        <w:spacing w:before="240" w:after="240" w:line="276" w:lineRule="auto"/>
        <w:ind w:firstLine="720"/>
        <w:jc w:val="both"/>
        <w:rPr>
          <w:rFonts w:ascii="Times New Roman" w:eastAsia="Times New Roman" w:hAnsi="Times New Roman" w:cs="Times New Roman"/>
          <w:sz w:val="24"/>
          <w:szCs w:val="24"/>
          <w:lang w:val="ru" w:eastAsia="ru-RU"/>
        </w:rPr>
      </w:pPr>
      <w:r w:rsidRPr="00C37EF4">
        <w:rPr>
          <w:rFonts w:ascii="Times New Roman" w:eastAsia="Times New Roman" w:hAnsi="Times New Roman" w:cs="Times New Roman"/>
          <w:sz w:val="24"/>
          <w:szCs w:val="24"/>
          <w:lang w:val="ru" w:eastAsia="ru-RU"/>
        </w:rPr>
        <w:t xml:space="preserve">Проблема: Системе ИИ необходим набор данных для оценки эффективности и планирования лечебных мероприятий, принимая во внимание динамику состояния пациента. Недостающее звено: медицинские устройства, позволяющие проводить экспресс-измерение параметров, характеризующих состояние организма пациента с </w:t>
      </w:r>
      <w:r w:rsidRPr="00C37EF4">
        <w:rPr>
          <w:rFonts w:ascii="Times New Roman" w:eastAsia="Times New Roman" w:hAnsi="Times New Roman" w:cs="Times New Roman"/>
          <w:sz w:val="24"/>
          <w:szCs w:val="24"/>
          <w:lang w:val="ru" w:eastAsia="ru-RU"/>
        </w:rPr>
        <w:lastRenderedPageBreak/>
        <w:t>диагнозом «сахарный диабет» методами неинвазивного анализа, используя разрешенные для биомедицинских применений на людях параметры исследования, с точностью, сопоставимой с современными методами анализа состояния пациентов. В части мониторинга уровня глюкозы в крови пациента Технологически</w:t>
      </w:r>
      <w:r w:rsidRPr="00C37EF4">
        <w:rPr>
          <w:rFonts w:ascii="Times New Roman" w:eastAsia="Times New Roman" w:hAnsi="Times New Roman" w:cs="Times New Roman"/>
          <w:sz w:val="24"/>
          <w:szCs w:val="24"/>
          <w:lang w:eastAsia="ru-RU"/>
        </w:rPr>
        <w:t>й</w:t>
      </w:r>
      <w:r w:rsidRPr="00C37EF4">
        <w:rPr>
          <w:rFonts w:ascii="Times New Roman" w:eastAsia="Times New Roman" w:hAnsi="Times New Roman" w:cs="Times New Roman"/>
          <w:sz w:val="24"/>
          <w:szCs w:val="24"/>
          <w:lang w:val="ru" w:eastAsia="ru-RU"/>
        </w:rPr>
        <w:t xml:space="preserve"> Барьер </w:t>
      </w:r>
      <w:r w:rsidRPr="00C37EF4">
        <w:rPr>
          <w:rFonts w:ascii="Times New Roman" w:eastAsia="Times New Roman" w:hAnsi="Times New Roman" w:cs="Times New Roman"/>
          <w:sz w:val="24"/>
          <w:szCs w:val="24"/>
          <w:lang w:eastAsia="ru-RU"/>
        </w:rPr>
        <w:t>существует в области</w:t>
      </w:r>
      <w:r w:rsidRPr="00C37EF4">
        <w:rPr>
          <w:rFonts w:ascii="Times New Roman" w:eastAsia="Times New Roman" w:hAnsi="Times New Roman" w:cs="Times New Roman"/>
          <w:sz w:val="24"/>
          <w:szCs w:val="24"/>
          <w:lang w:val="ru" w:eastAsia="ru-RU"/>
        </w:rPr>
        <w:t xml:space="preserve"> неинвазивной</w:t>
      </w:r>
      <w:r w:rsidRPr="00C37EF4">
        <w:rPr>
          <w:rFonts w:ascii="Times New Roman" w:eastAsia="Times New Roman" w:hAnsi="Times New Roman" w:cs="Times New Roman"/>
          <w:sz w:val="24"/>
          <w:szCs w:val="24"/>
          <w:lang w:eastAsia="ru-RU"/>
        </w:rPr>
        <w:t xml:space="preserve"> технологии </w:t>
      </w:r>
      <w:r w:rsidRPr="00C37EF4">
        <w:rPr>
          <w:rFonts w:ascii="Times New Roman" w:eastAsia="Times New Roman" w:hAnsi="Times New Roman" w:cs="Times New Roman"/>
          <w:sz w:val="24"/>
          <w:szCs w:val="24"/>
          <w:lang w:val="ru" w:eastAsia="ru-RU"/>
        </w:rPr>
        <w:t>определения с медицинской точностью значения, соответствующего уровню глюкозы в венозной крови пациента.</w:t>
      </w:r>
      <w:bookmarkStart w:id="5" w:name="_Toc115438187"/>
    </w:p>
    <w:p w:rsidR="00F054E4" w:rsidRDefault="005F7241" w:rsidP="00F054E4">
      <w:pPr>
        <w:pStyle w:val="1"/>
        <w:rPr>
          <w:lang w:eastAsia="ru-RU"/>
        </w:rPr>
      </w:pPr>
      <w:bookmarkStart w:id="6" w:name="_Toc115443405"/>
      <w:proofErr w:type="spellStart"/>
      <w:r w:rsidRPr="00F054E4">
        <w:rPr>
          <w:lang w:eastAsia="ru-RU"/>
        </w:rPr>
        <w:t>Условия</w:t>
      </w:r>
      <w:proofErr w:type="spellEnd"/>
      <w:r w:rsidRPr="00F054E4">
        <w:rPr>
          <w:lang w:eastAsia="ru-RU"/>
        </w:rPr>
        <w:t xml:space="preserve"> </w:t>
      </w:r>
      <w:proofErr w:type="spellStart"/>
      <w:r w:rsidRPr="00F054E4">
        <w:rPr>
          <w:lang w:eastAsia="ru-RU"/>
        </w:rPr>
        <w:t>Конкурса</w:t>
      </w:r>
      <w:proofErr w:type="spellEnd"/>
      <w:r w:rsidRPr="00F054E4">
        <w:rPr>
          <w:lang w:eastAsia="ru-RU"/>
        </w:rPr>
        <w:t>.</w:t>
      </w:r>
      <w:bookmarkEnd w:id="5"/>
      <w:bookmarkEnd w:id="6"/>
    </w:p>
    <w:p w:rsidR="00F054E4" w:rsidRPr="0075759C" w:rsidRDefault="00F054E4" w:rsidP="00F054E4">
      <w:pPr>
        <w:pStyle w:val="2"/>
        <w:rPr>
          <w:lang w:val="ru-RU" w:eastAsia="ru-RU"/>
        </w:rPr>
      </w:pPr>
      <w:bookmarkStart w:id="7" w:name="_Toc115438188"/>
      <w:bookmarkStart w:id="8" w:name="_Toc115443406"/>
      <w:r w:rsidRPr="0075759C">
        <w:rPr>
          <w:lang w:val="ru-RU" w:eastAsia="ru-RU"/>
        </w:rPr>
        <w:t>Общие условия участия в Конкурсе.</w:t>
      </w:r>
      <w:bookmarkEnd w:id="7"/>
      <w:bookmarkEnd w:id="8"/>
    </w:p>
    <w:p w:rsidR="00F054E4" w:rsidRPr="00F054E4" w:rsidRDefault="00F054E4" w:rsidP="00F054E4">
      <w:pPr>
        <w:pStyle w:val="a3"/>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 xml:space="preserve">Конкурс проводится путем соревнования Команд в </w:t>
      </w:r>
      <w:r w:rsidRPr="00F054E4">
        <w:rPr>
          <w:rFonts w:ascii="Times New Roman" w:eastAsia="Times New Roman" w:hAnsi="Times New Roman" w:cs="Times New Roman"/>
          <w:sz w:val="24"/>
          <w:szCs w:val="24"/>
          <w:lang w:eastAsia="ru-RU"/>
        </w:rPr>
        <w:t>преодолении</w:t>
      </w:r>
      <w:r w:rsidRPr="00F054E4">
        <w:rPr>
          <w:rFonts w:ascii="Times New Roman" w:eastAsia="Times New Roman" w:hAnsi="Times New Roman" w:cs="Times New Roman"/>
          <w:sz w:val="24"/>
          <w:szCs w:val="24"/>
          <w:lang w:val="ru" w:eastAsia="ru-RU"/>
        </w:rPr>
        <w:t xml:space="preserve"> Технологического барьера.</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Объявление Конкурса осуществляется путем размещения соответствующей публикации на Сайте конкурса.</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bookmarkStart w:id="9" w:name="_heading=h.2et92p0" w:colFirst="0" w:colLast="0"/>
      <w:bookmarkEnd w:id="9"/>
      <w:r w:rsidRPr="00F054E4">
        <w:rPr>
          <w:rFonts w:ascii="Times New Roman" w:eastAsia="Times New Roman" w:hAnsi="Times New Roman" w:cs="Times New Roman"/>
          <w:b/>
          <w:sz w:val="24"/>
          <w:szCs w:val="24"/>
          <w:lang w:val="ru" w:eastAsia="ru-RU"/>
        </w:rPr>
        <w:t>Технологическим барьером</w:t>
      </w:r>
      <w:r w:rsidRPr="00F054E4">
        <w:rPr>
          <w:rFonts w:ascii="Times New Roman" w:eastAsia="Times New Roman" w:hAnsi="Times New Roman" w:cs="Times New Roman"/>
          <w:b/>
          <w:sz w:val="24"/>
          <w:szCs w:val="24"/>
          <w:lang w:eastAsia="ru-RU"/>
        </w:rPr>
        <w:t xml:space="preserve"> Конкурса</w:t>
      </w:r>
      <w:r w:rsidRPr="00F054E4">
        <w:rPr>
          <w:rFonts w:ascii="Times New Roman" w:eastAsia="Times New Roman" w:hAnsi="Times New Roman" w:cs="Times New Roman"/>
          <w:sz w:val="24"/>
          <w:szCs w:val="24"/>
          <w:lang w:val="ru" w:eastAsia="ru-RU"/>
        </w:rPr>
        <w:t xml:space="preserve"> является создание Продукта, способного “in-vivo” не более чем за 60 (шестьдесят) секунд неинвазивным способом, не требующим дополнительных процедур подготовки пациента, определить с </w:t>
      </w:r>
      <w:r w:rsidRPr="00F054E4">
        <w:rPr>
          <w:rFonts w:ascii="Times New Roman" w:eastAsia="Times New Roman" w:hAnsi="Times New Roman" w:cs="Times New Roman"/>
          <w:sz w:val="24"/>
          <w:szCs w:val="24"/>
          <w:lang w:eastAsia="ru-RU"/>
        </w:rPr>
        <w:t>Медицинской</w:t>
      </w:r>
      <w:r w:rsidRPr="00F054E4">
        <w:rPr>
          <w:rFonts w:ascii="Times New Roman" w:eastAsia="Times New Roman" w:hAnsi="Times New Roman" w:cs="Times New Roman"/>
          <w:sz w:val="24"/>
          <w:szCs w:val="24"/>
          <w:lang w:val="ru" w:eastAsia="ru-RU"/>
        </w:rPr>
        <w:t xml:space="preserve"> точностью   значение, соответствующее уровню глюкозы в венозной крови пациента, </w:t>
      </w:r>
      <w:r w:rsidRPr="00F054E4">
        <w:rPr>
          <w:rFonts w:ascii="Times New Roman" w:eastAsia="Times New Roman" w:hAnsi="Times New Roman" w:cs="Times New Roman"/>
          <w:sz w:val="24"/>
          <w:szCs w:val="24"/>
          <w:lang w:eastAsia="ru-RU"/>
        </w:rPr>
        <w:t>с</w:t>
      </w:r>
      <w:r w:rsidRPr="00F054E4">
        <w:rPr>
          <w:rFonts w:ascii="Times New Roman" w:eastAsia="Times New Roman" w:hAnsi="Times New Roman" w:cs="Times New Roman"/>
          <w:sz w:val="24"/>
          <w:szCs w:val="24"/>
          <w:lang w:val="ru" w:eastAsia="ru-RU"/>
        </w:rPr>
        <w:t xml:space="preserve"> отклонение</w:t>
      </w:r>
      <w:r w:rsidRPr="00F054E4">
        <w:rPr>
          <w:rFonts w:ascii="Times New Roman" w:eastAsia="Times New Roman" w:hAnsi="Times New Roman" w:cs="Times New Roman"/>
          <w:sz w:val="24"/>
          <w:szCs w:val="24"/>
          <w:lang w:eastAsia="ru-RU"/>
        </w:rPr>
        <w:t>м</w:t>
      </w:r>
      <w:r w:rsidRPr="00F054E4">
        <w:rPr>
          <w:rFonts w:ascii="Times New Roman" w:eastAsia="Times New Roman" w:hAnsi="Times New Roman" w:cs="Times New Roman"/>
          <w:sz w:val="24"/>
          <w:szCs w:val="24"/>
          <w:lang w:val="ru" w:eastAsia="ru-RU"/>
        </w:rPr>
        <w:t xml:space="preserve"> от медицинского анализа венозной крови не выше 12%.</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Участники должны разработать Продукт разработки, и продемонстрировать возможности его работы.</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Создаваемый в рамках Конкурса Продукт должен соответствовать требованиям Конкурсного задания</w:t>
      </w:r>
      <w:r w:rsidRPr="00F054E4">
        <w:rPr>
          <w:rFonts w:ascii="Times New Roman" w:eastAsia="Times New Roman" w:hAnsi="Times New Roman" w:cs="Times New Roman"/>
          <w:sz w:val="24"/>
          <w:szCs w:val="24"/>
          <w:lang w:eastAsia="ru-RU"/>
        </w:rPr>
        <w:t>, Технического регламента</w:t>
      </w:r>
      <w:r w:rsidRPr="00F054E4">
        <w:rPr>
          <w:rFonts w:ascii="Times New Roman" w:eastAsia="Times New Roman" w:hAnsi="Times New Roman" w:cs="Times New Roman"/>
          <w:sz w:val="24"/>
          <w:szCs w:val="24"/>
          <w:lang w:val="ru" w:eastAsia="ru-RU"/>
        </w:rPr>
        <w:t xml:space="preserve"> и иной конкурсной документации.</w:t>
      </w:r>
    </w:p>
    <w:p w:rsidR="00F054E4" w:rsidRPr="00F054E4" w:rsidRDefault="00F054E4" w:rsidP="00F054E4">
      <w:pPr>
        <w:numPr>
          <w:ilvl w:val="2"/>
          <w:numId w:val="1"/>
        </w:numPr>
        <w:spacing w:after="120" w:line="276" w:lineRule="auto"/>
        <w:jc w:val="both"/>
        <w:rPr>
          <w:rFonts w:ascii="Times New Roman" w:eastAsia="Times New Roman" w:hAnsi="Times New Roman" w:cs="Times New Roman"/>
          <w:sz w:val="24"/>
          <w:szCs w:val="24"/>
          <w:lang w:val="ru" w:eastAsia="ru-RU"/>
        </w:rPr>
      </w:pPr>
      <w:bookmarkStart w:id="10" w:name="_heading=h.tyjcwt" w:colFirst="0" w:colLast="0"/>
      <w:bookmarkEnd w:id="10"/>
      <w:r w:rsidRPr="00F054E4">
        <w:rPr>
          <w:rFonts w:ascii="Times New Roman" w:eastAsia="Times New Roman" w:hAnsi="Times New Roman" w:cs="Times New Roman"/>
          <w:sz w:val="24"/>
          <w:szCs w:val="24"/>
          <w:lang w:val="ru" w:eastAsia="ru-RU"/>
        </w:rPr>
        <w:t>Общие требования к Продукту:</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379"/>
      </w:tblGrid>
      <w:tr w:rsidR="00F054E4" w:rsidRPr="00F054E4" w:rsidTr="002C7E66">
        <w:tc>
          <w:tcPr>
            <w:tcW w:w="2835" w:type="dxa"/>
          </w:tcPr>
          <w:p w:rsidR="00F054E4" w:rsidRPr="00F054E4" w:rsidRDefault="00F054E4" w:rsidP="00F054E4">
            <w:pPr>
              <w:spacing w:after="120" w:line="276" w:lineRule="auto"/>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Методы анализа</w:t>
            </w:r>
          </w:p>
        </w:tc>
        <w:tc>
          <w:tcPr>
            <w:tcW w:w="6379" w:type="dxa"/>
          </w:tcPr>
          <w:p w:rsidR="00F054E4" w:rsidRPr="00F054E4" w:rsidRDefault="00F054E4" w:rsidP="00F054E4">
            <w:p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Методы неинвазивного анализа с использованием  допускаемых санитарными нормами для биомедицинских применений на людях параметров исследования, с точностью, сопоставимой с современными инвазивными методами анализа состояния пациентов.</w:t>
            </w:r>
          </w:p>
        </w:tc>
      </w:tr>
      <w:tr w:rsidR="00F054E4" w:rsidRPr="00F054E4" w:rsidTr="002C7E66">
        <w:tc>
          <w:tcPr>
            <w:tcW w:w="2835" w:type="dxa"/>
          </w:tcPr>
          <w:p w:rsidR="00F054E4" w:rsidRPr="00F054E4" w:rsidRDefault="00F054E4" w:rsidP="00F054E4">
            <w:pPr>
              <w:spacing w:after="120" w:line="276" w:lineRule="auto"/>
              <w:rPr>
                <w:rFonts w:ascii="Times New Roman" w:eastAsia="Times New Roman" w:hAnsi="Times New Roman" w:cs="Times New Roman"/>
                <w:sz w:val="24"/>
                <w:szCs w:val="24"/>
                <w:lang w:val="ru" w:eastAsia="ru-RU"/>
              </w:rPr>
            </w:pPr>
            <w:bookmarkStart w:id="11" w:name="_heading=h.2s8eyo1" w:colFirst="0" w:colLast="0"/>
            <w:bookmarkEnd w:id="11"/>
            <w:r w:rsidRPr="00F054E4">
              <w:rPr>
                <w:rFonts w:ascii="Times New Roman" w:eastAsia="Times New Roman" w:hAnsi="Times New Roman" w:cs="Times New Roman"/>
                <w:sz w:val="24"/>
                <w:szCs w:val="24"/>
                <w:lang w:val="ru" w:eastAsia="ru-RU"/>
              </w:rPr>
              <w:t xml:space="preserve">Метрики для оценки точности, достоверности и эффективности технологического решения </w:t>
            </w:r>
          </w:p>
        </w:tc>
        <w:tc>
          <w:tcPr>
            <w:tcW w:w="6379" w:type="dxa"/>
          </w:tcPr>
          <w:p w:rsidR="00F054E4" w:rsidRPr="00F054E4" w:rsidRDefault="00F054E4" w:rsidP="00F054E4">
            <w:pPr>
              <w:numPr>
                <w:ilvl w:val="0"/>
                <w:numId w:val="4"/>
              </w:numPr>
              <w:spacing w:after="0" w:line="240" w:lineRule="auto"/>
              <w:ind w:left="714" w:hanging="357"/>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 xml:space="preserve">Характеристика погрешности измерения в виде отклонения от </w:t>
            </w:r>
            <w:r w:rsidRPr="00F054E4">
              <w:rPr>
                <w:rFonts w:ascii="Times New Roman" w:eastAsia="Times New Roman" w:hAnsi="Times New Roman" w:cs="Times New Roman"/>
                <w:sz w:val="24"/>
                <w:szCs w:val="24"/>
                <w:lang w:eastAsia="ru-RU"/>
              </w:rPr>
              <w:t xml:space="preserve">медицинского </w:t>
            </w:r>
            <w:r w:rsidRPr="00F054E4">
              <w:rPr>
                <w:rFonts w:ascii="Times New Roman" w:eastAsia="Times New Roman" w:hAnsi="Times New Roman" w:cs="Times New Roman"/>
                <w:sz w:val="24"/>
                <w:szCs w:val="24"/>
                <w:lang w:val="ru" w:eastAsia="ru-RU"/>
              </w:rPr>
              <w:t xml:space="preserve">измерения уровня глюкозы в венозной крови, </w:t>
            </w:r>
            <w:r w:rsidRPr="00F054E4">
              <w:rPr>
                <w:rFonts w:ascii="Times New Roman" w:eastAsia="Times New Roman" w:hAnsi="Times New Roman" w:cs="Times New Roman"/>
                <w:sz w:val="24"/>
                <w:szCs w:val="24"/>
                <w:lang w:eastAsia="ru-RU"/>
              </w:rPr>
              <w:t xml:space="preserve">сделанного </w:t>
            </w:r>
            <w:r w:rsidRPr="00F054E4">
              <w:rPr>
                <w:rFonts w:ascii="Times New Roman" w:eastAsia="Times New Roman" w:hAnsi="Times New Roman" w:cs="Times New Roman"/>
                <w:sz w:val="24"/>
                <w:szCs w:val="24"/>
                <w:lang w:val="ru" w:eastAsia="ru-RU"/>
              </w:rPr>
              <w:t>стандартным на данный момент для такого измерения инвазивным способом</w:t>
            </w:r>
            <w:r w:rsidRPr="00F054E4">
              <w:rPr>
                <w:rFonts w:ascii="Times New Roman" w:eastAsia="Times New Roman" w:hAnsi="Times New Roman" w:cs="Times New Roman"/>
                <w:lang w:val="ru" w:eastAsia="ru-RU"/>
              </w:rPr>
              <w:t>.</w:t>
            </w:r>
          </w:p>
          <w:p w:rsidR="00F054E4" w:rsidRPr="00F054E4" w:rsidRDefault="00F054E4" w:rsidP="00F054E4">
            <w:pPr>
              <w:numPr>
                <w:ilvl w:val="0"/>
                <w:numId w:val="4"/>
              </w:numPr>
              <w:spacing w:after="0" w:line="240" w:lineRule="auto"/>
              <w:ind w:left="714" w:hanging="357"/>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Время, затраченное на измерение.</w:t>
            </w:r>
            <w:r w:rsidRPr="00F054E4">
              <w:rPr>
                <w:rFonts w:ascii="Times New Roman" w:eastAsia="Times New Roman" w:hAnsi="Times New Roman" w:cs="Times New Roman"/>
                <w:lang w:val="ru" w:eastAsia="ru-RU"/>
              </w:rPr>
              <w:t xml:space="preserve">     </w:t>
            </w:r>
          </w:p>
        </w:tc>
      </w:tr>
      <w:tr w:rsidR="00F054E4" w:rsidRPr="00F054E4" w:rsidTr="002C7E66">
        <w:tc>
          <w:tcPr>
            <w:tcW w:w="2835" w:type="dxa"/>
          </w:tcPr>
          <w:p w:rsidR="00F054E4" w:rsidRPr="00F054E4" w:rsidRDefault="00F054E4" w:rsidP="00F054E4">
            <w:p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Значение точности</w:t>
            </w:r>
          </w:p>
        </w:tc>
        <w:tc>
          <w:tcPr>
            <w:tcW w:w="6379" w:type="dxa"/>
          </w:tcPr>
          <w:p w:rsidR="00F054E4" w:rsidRPr="00F054E4" w:rsidRDefault="00F054E4" w:rsidP="00F054E4">
            <w:p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eastAsia="ru-RU"/>
              </w:rPr>
              <w:t xml:space="preserve">Отклонение </w:t>
            </w:r>
            <w:r w:rsidRPr="00F054E4">
              <w:rPr>
                <w:rFonts w:ascii="Times New Roman" w:eastAsia="Times New Roman" w:hAnsi="Times New Roman" w:cs="Times New Roman"/>
                <w:sz w:val="24"/>
                <w:szCs w:val="24"/>
                <w:lang w:val="ru" w:eastAsia="ru-RU"/>
              </w:rPr>
              <w:t>от медицинского анализа венозной крови должно быть не выше 12%</w:t>
            </w:r>
            <w:r w:rsidRPr="00F054E4">
              <w:rPr>
                <w:rFonts w:ascii="Times New Roman" w:eastAsia="Times New Roman" w:hAnsi="Times New Roman" w:cs="Times New Roman"/>
                <w:sz w:val="24"/>
                <w:szCs w:val="24"/>
                <w:lang w:eastAsia="ru-RU"/>
              </w:rPr>
              <w:t xml:space="preserve"> при соблюдении в процессе измерений </w:t>
            </w:r>
            <w:r w:rsidRPr="00F054E4">
              <w:rPr>
                <w:rFonts w:ascii="Times New Roman" w:eastAsia="Times New Roman" w:hAnsi="Times New Roman" w:cs="Times New Roman"/>
                <w:sz w:val="24"/>
                <w:szCs w:val="24"/>
                <w:lang w:val="ru" w:eastAsia="ru-RU"/>
              </w:rPr>
              <w:t>требований, описанных в Техническом регламенте.</w:t>
            </w:r>
          </w:p>
        </w:tc>
      </w:tr>
    </w:tbl>
    <w:p w:rsidR="00F054E4" w:rsidRPr="00F054E4" w:rsidRDefault="00F054E4" w:rsidP="00F054E4">
      <w:pPr>
        <w:spacing w:after="0" w:line="276" w:lineRule="auto"/>
        <w:ind w:left="2160"/>
        <w:jc w:val="both"/>
        <w:rPr>
          <w:rFonts w:ascii="Times New Roman" w:eastAsia="Times New Roman" w:hAnsi="Times New Roman" w:cs="Times New Roman"/>
          <w:sz w:val="24"/>
          <w:szCs w:val="24"/>
          <w:lang w:val="ru" w:eastAsia="ru-RU"/>
        </w:rPr>
      </w:pP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Фиксация результатов, показанных Командами в ходе этапов Конкурса, проводится в соответствии с Техническим регламентом.</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 xml:space="preserve">Оргкомитет оставляет за собой право запросить у Участника дополнительные документы и/или информацию на любом этапе Конкурса, в </w:t>
      </w:r>
      <w:r w:rsidRPr="00F054E4">
        <w:rPr>
          <w:rFonts w:ascii="Times New Roman" w:eastAsia="Times New Roman" w:hAnsi="Times New Roman" w:cs="Times New Roman"/>
          <w:sz w:val="24"/>
          <w:szCs w:val="24"/>
          <w:lang w:val="ru" w:eastAsia="ru-RU"/>
        </w:rPr>
        <w:lastRenderedPageBreak/>
        <w:t>том числе требуемые для обеспечения участия Команды в мероприятиях Конкурса, объективной оценки Продукта Разработки и используемых технологий, подтверждения участия в Конкурсе.</w:t>
      </w:r>
    </w:p>
    <w:p w:rsidR="00F054E4" w:rsidRPr="00F054E4" w:rsidRDefault="00F054E4" w:rsidP="00F054E4">
      <w:pPr>
        <w:numPr>
          <w:ilvl w:val="2"/>
          <w:numId w:val="1"/>
        </w:numPr>
        <w:spacing w:after="0" w:line="276" w:lineRule="auto"/>
        <w:jc w:val="both"/>
        <w:rPr>
          <w:rFonts w:ascii="Times New Roman" w:eastAsia="Times New Roman" w:hAnsi="Times New Roman" w:cs="Times New Roman"/>
          <w:sz w:val="24"/>
          <w:szCs w:val="24"/>
          <w:lang w:val="ru" w:eastAsia="ru-RU"/>
        </w:rPr>
      </w:pPr>
      <w:r w:rsidRPr="00F054E4">
        <w:rPr>
          <w:rFonts w:ascii="Times New Roman" w:eastAsia="Times New Roman" w:hAnsi="Times New Roman" w:cs="Times New Roman"/>
          <w:sz w:val="24"/>
          <w:szCs w:val="24"/>
          <w:lang w:val="ru" w:eastAsia="ru-RU"/>
        </w:rPr>
        <w:t>Организаторы Конкурса не несут ответственность и не регламентируют возможность тестирования Командами своих решений на Конкурсной площадке вне официальных мероприятий Конкурса.</w:t>
      </w:r>
    </w:p>
    <w:p w:rsidR="00F054E4" w:rsidRPr="00F054E4" w:rsidRDefault="00F054E4" w:rsidP="00F054E4">
      <w:pPr>
        <w:rPr>
          <w:lang w:val="ru" w:eastAsia="ru-RU"/>
        </w:rPr>
      </w:pPr>
    </w:p>
    <w:p w:rsidR="00184D53" w:rsidRPr="00184D53" w:rsidRDefault="00184D53" w:rsidP="00184D53">
      <w:pPr>
        <w:pStyle w:val="2"/>
        <w:rPr>
          <w:lang w:eastAsia="ru-RU"/>
        </w:rPr>
      </w:pPr>
      <w:bookmarkStart w:id="12" w:name="_Toc115438189"/>
      <w:bookmarkStart w:id="13" w:name="_Toc115443407"/>
      <w:proofErr w:type="spellStart"/>
      <w:r w:rsidRPr="00184D53">
        <w:rPr>
          <w:lang w:eastAsia="ru-RU"/>
        </w:rPr>
        <w:t>Дополнительные</w:t>
      </w:r>
      <w:proofErr w:type="spellEnd"/>
      <w:r w:rsidRPr="00184D53">
        <w:rPr>
          <w:lang w:eastAsia="ru-RU"/>
        </w:rPr>
        <w:t xml:space="preserve"> </w:t>
      </w:r>
      <w:proofErr w:type="spellStart"/>
      <w:r w:rsidRPr="00184D53">
        <w:rPr>
          <w:lang w:eastAsia="ru-RU"/>
        </w:rPr>
        <w:t>условия</w:t>
      </w:r>
      <w:proofErr w:type="spellEnd"/>
      <w:r w:rsidRPr="00184D53">
        <w:rPr>
          <w:lang w:eastAsia="ru-RU"/>
        </w:rPr>
        <w:t xml:space="preserve"> </w:t>
      </w:r>
      <w:proofErr w:type="spellStart"/>
      <w:r w:rsidRPr="00184D53">
        <w:rPr>
          <w:lang w:eastAsia="ru-RU"/>
        </w:rPr>
        <w:t>участия</w:t>
      </w:r>
      <w:proofErr w:type="spellEnd"/>
      <w:r w:rsidRPr="00184D53">
        <w:rPr>
          <w:lang w:eastAsia="ru-RU"/>
        </w:rPr>
        <w:t>.</w:t>
      </w:r>
      <w:bookmarkEnd w:id="12"/>
      <w:bookmarkEnd w:id="13"/>
    </w:p>
    <w:p w:rsidR="00184D53" w:rsidRPr="00184D53" w:rsidRDefault="00184D53" w:rsidP="00184D53">
      <w:pPr>
        <w:pStyle w:val="a3"/>
        <w:numPr>
          <w:ilvl w:val="2"/>
          <w:numId w:val="1"/>
        </w:numPr>
        <w:spacing w:after="0" w:line="276" w:lineRule="auto"/>
        <w:jc w:val="both"/>
        <w:rPr>
          <w:rFonts w:ascii="Times New Roman" w:eastAsia="Times New Roman" w:hAnsi="Times New Roman" w:cs="Times New Roman"/>
          <w:sz w:val="24"/>
          <w:szCs w:val="24"/>
          <w:lang w:val="ru" w:eastAsia="ru-RU"/>
        </w:rPr>
      </w:pPr>
      <w:r w:rsidRPr="00184D53">
        <w:rPr>
          <w:rFonts w:ascii="Times New Roman" w:eastAsia="Times New Roman" w:hAnsi="Times New Roman" w:cs="Times New Roman"/>
          <w:sz w:val="24"/>
          <w:szCs w:val="24"/>
          <w:lang w:val="ru" w:eastAsia="ru-RU"/>
        </w:rPr>
        <w:t>С момента присвоения лицам, указанным в Заявке от потенциального Участника, статуса Команды не менее 2 (двух) раз в течение каждого года во время проведения Конкурса и не менее 1 (одного) раза в течение года после окончания Конкурса Команда обязана разместить в сети интернет на любом из своих ресурсов или ресурсов своих членов или партнеров (социальные сети, веб-сайт и др.) информацию о своём участии в Конкурсе.</w:t>
      </w:r>
    </w:p>
    <w:p w:rsidR="00184D53" w:rsidRPr="00184D53" w:rsidRDefault="00184D53" w:rsidP="00184D53">
      <w:pPr>
        <w:numPr>
          <w:ilvl w:val="2"/>
          <w:numId w:val="1"/>
        </w:numPr>
        <w:spacing w:after="120" w:line="276" w:lineRule="auto"/>
        <w:jc w:val="both"/>
        <w:rPr>
          <w:rFonts w:ascii="Times New Roman" w:eastAsia="Times New Roman" w:hAnsi="Times New Roman" w:cs="Times New Roman"/>
          <w:sz w:val="24"/>
          <w:szCs w:val="24"/>
          <w:lang w:val="ru" w:eastAsia="ru-RU"/>
        </w:rPr>
      </w:pPr>
      <w:r w:rsidRPr="00184D53">
        <w:rPr>
          <w:rFonts w:ascii="Times New Roman" w:eastAsia="Times New Roman" w:hAnsi="Times New Roman" w:cs="Times New Roman"/>
          <w:sz w:val="24"/>
          <w:szCs w:val="24"/>
          <w:lang w:val="ru" w:eastAsia="ru-RU"/>
        </w:rPr>
        <w:t>По запросу Оргкомитета Команда обязана предоставлять комментарии и информацию о своем участии в Конкурсе и конкурсных разработках в том числе представителям СМИ. Команда имеет право самостоятельно определять содержание комментариев, в том числе не сообщать представителям СМИ информацию, которая может быть отнесена к коммерческой тайне или конфиденциальной информации.</w:t>
      </w:r>
    </w:p>
    <w:p w:rsidR="00184D53" w:rsidRPr="00184D53" w:rsidRDefault="00184D53" w:rsidP="00184D53">
      <w:pPr>
        <w:numPr>
          <w:ilvl w:val="2"/>
          <w:numId w:val="1"/>
        </w:numPr>
        <w:spacing w:after="120" w:line="276" w:lineRule="auto"/>
        <w:jc w:val="both"/>
        <w:rPr>
          <w:rFonts w:ascii="Times New Roman" w:eastAsia="Times New Roman" w:hAnsi="Times New Roman" w:cs="Times New Roman"/>
          <w:sz w:val="24"/>
          <w:szCs w:val="24"/>
          <w:lang w:val="ru" w:eastAsia="ru-RU"/>
        </w:rPr>
      </w:pPr>
      <w:r w:rsidRPr="00184D53">
        <w:rPr>
          <w:rFonts w:ascii="Times New Roman" w:eastAsia="Times New Roman" w:hAnsi="Times New Roman" w:cs="Times New Roman"/>
          <w:sz w:val="24"/>
          <w:szCs w:val="24"/>
          <w:lang w:val="ru" w:eastAsia="ru-RU"/>
        </w:rPr>
        <w:t xml:space="preserve">Оргкомитет вправе организовывать в рамках Конкурса дополнительные мероприятия, которые могут являться обязательными для Команд. </w:t>
      </w:r>
    </w:p>
    <w:p w:rsidR="00373642" w:rsidRPr="00373642" w:rsidRDefault="00373642" w:rsidP="00373642">
      <w:pPr>
        <w:pStyle w:val="1"/>
        <w:rPr>
          <w:lang w:eastAsia="ru-RU"/>
        </w:rPr>
      </w:pPr>
      <w:bookmarkStart w:id="14" w:name="_Toc115438190"/>
      <w:bookmarkStart w:id="15" w:name="_Toc115443408"/>
      <w:proofErr w:type="spellStart"/>
      <w:r w:rsidRPr="00373642">
        <w:rPr>
          <w:lang w:eastAsia="ru-RU"/>
        </w:rPr>
        <w:t>Участники</w:t>
      </w:r>
      <w:proofErr w:type="spellEnd"/>
      <w:r w:rsidRPr="00373642">
        <w:rPr>
          <w:lang w:eastAsia="ru-RU"/>
        </w:rPr>
        <w:t xml:space="preserve"> </w:t>
      </w:r>
      <w:proofErr w:type="spellStart"/>
      <w:r w:rsidRPr="00373642">
        <w:rPr>
          <w:lang w:eastAsia="ru-RU"/>
        </w:rPr>
        <w:t>Конкурса</w:t>
      </w:r>
      <w:proofErr w:type="spellEnd"/>
      <w:r w:rsidRPr="00373642">
        <w:rPr>
          <w:lang w:eastAsia="ru-RU"/>
        </w:rPr>
        <w:t xml:space="preserve"> и </w:t>
      </w:r>
      <w:proofErr w:type="spellStart"/>
      <w:r w:rsidRPr="00373642">
        <w:rPr>
          <w:lang w:eastAsia="ru-RU"/>
        </w:rPr>
        <w:t>Команды</w:t>
      </w:r>
      <w:proofErr w:type="spellEnd"/>
      <w:r w:rsidRPr="00373642">
        <w:rPr>
          <w:lang w:eastAsia="ru-RU"/>
        </w:rPr>
        <w:t>.</w:t>
      </w:r>
      <w:bookmarkEnd w:id="14"/>
      <w:bookmarkEnd w:id="15"/>
    </w:p>
    <w:p w:rsidR="00373642" w:rsidRPr="0025203D" w:rsidRDefault="00373642" w:rsidP="0025203D">
      <w:pPr>
        <w:pStyle w:val="2"/>
        <w:outlineLvl w:val="9"/>
        <w:rPr>
          <w:b w:val="0"/>
          <w:lang w:val="ru-RU" w:eastAsia="ru-RU"/>
        </w:rPr>
      </w:pPr>
      <w:r w:rsidRPr="0025203D">
        <w:rPr>
          <w:b w:val="0"/>
          <w:lang w:val="ru-RU" w:eastAsia="ru-RU"/>
        </w:rPr>
        <w:t>К участию в Конкурсе приглашаются российские и иностранные юридические лица.</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Допускается участие в Конкурсе объединений (временных творческих коллективов и консорциумов), сформированных из числа российских и иностранных юридических лиц.</w:t>
      </w:r>
    </w:p>
    <w:p w:rsidR="00373642" w:rsidRPr="0025203D" w:rsidRDefault="00373642" w:rsidP="0025203D">
      <w:pPr>
        <w:pStyle w:val="2"/>
        <w:outlineLvl w:val="9"/>
        <w:rPr>
          <w:rFonts w:eastAsia="Times New Roman"/>
          <w:b w:val="0"/>
          <w:color w:val="000000"/>
          <w:lang w:val="ru" w:eastAsia="ru-RU"/>
        </w:rPr>
      </w:pPr>
      <w:r w:rsidRPr="0025203D">
        <w:rPr>
          <w:rFonts w:eastAsia="Times New Roman"/>
          <w:b w:val="0"/>
          <w:color w:val="000000"/>
          <w:lang w:val="ru" w:eastAsia="ru-RU"/>
        </w:rPr>
        <w:t xml:space="preserve">Участник имеет право сформировать </w:t>
      </w:r>
      <w:r w:rsidRPr="0025203D">
        <w:rPr>
          <w:rFonts w:eastAsia="Times New Roman"/>
          <w:b w:val="0"/>
          <w:color w:val="000000"/>
          <w:lang w:val="ru-RU" w:eastAsia="ru-RU"/>
        </w:rPr>
        <w:t xml:space="preserve">не более одной </w:t>
      </w:r>
      <w:r w:rsidRPr="0025203D">
        <w:rPr>
          <w:rFonts w:eastAsia="Times New Roman"/>
          <w:b w:val="0"/>
          <w:color w:val="000000"/>
          <w:lang w:val="ru" w:eastAsia="ru-RU"/>
        </w:rPr>
        <w:t>Команд</w:t>
      </w:r>
      <w:r w:rsidRPr="0025203D">
        <w:rPr>
          <w:rFonts w:eastAsia="Times New Roman"/>
          <w:b w:val="0"/>
          <w:color w:val="000000"/>
          <w:lang w:val="ru-RU" w:eastAsia="ru-RU"/>
        </w:rPr>
        <w:t>ы</w:t>
      </w:r>
      <w:r w:rsidRPr="0025203D">
        <w:rPr>
          <w:rFonts w:eastAsia="Times New Roman"/>
          <w:b w:val="0"/>
          <w:color w:val="000000"/>
          <w:lang w:val="ru" w:eastAsia="ru-RU"/>
        </w:rPr>
        <w:t>:</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eastAsia="ru-RU"/>
        </w:rPr>
        <w:t xml:space="preserve">Команда </w:t>
      </w:r>
      <w:r w:rsidRPr="0025203D">
        <w:rPr>
          <w:rFonts w:ascii="Times New Roman" w:eastAsia="Times New Roman" w:hAnsi="Times New Roman" w:cs="Times New Roman"/>
          <w:sz w:val="24"/>
          <w:szCs w:val="24"/>
          <w:lang w:val="ru" w:eastAsia="ru-RU"/>
        </w:rPr>
        <w:t>Участника вправе использовать для Испытания только один Продукт Разработки.</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eastAsia="ru-RU"/>
        </w:rPr>
        <w:t>Д</w:t>
      </w:r>
      <w:r w:rsidRPr="0025203D">
        <w:rPr>
          <w:rFonts w:ascii="Times New Roman" w:eastAsia="Times New Roman" w:hAnsi="Times New Roman" w:cs="Times New Roman"/>
          <w:sz w:val="24"/>
          <w:szCs w:val="24"/>
          <w:lang w:val="ru" w:eastAsia="ru-RU"/>
        </w:rPr>
        <w:t xml:space="preserve">ля участия в мероприятиях Конкурса </w:t>
      </w:r>
      <w:r w:rsidRPr="0025203D">
        <w:rPr>
          <w:rFonts w:ascii="Times New Roman" w:eastAsia="Times New Roman" w:hAnsi="Times New Roman" w:cs="Times New Roman"/>
          <w:sz w:val="24"/>
          <w:szCs w:val="24"/>
          <w:lang w:eastAsia="ru-RU"/>
        </w:rPr>
        <w:t>в</w:t>
      </w:r>
      <w:r w:rsidRPr="0025203D">
        <w:rPr>
          <w:rFonts w:ascii="Times New Roman" w:eastAsia="Times New Roman" w:hAnsi="Times New Roman" w:cs="Times New Roman"/>
          <w:sz w:val="24"/>
          <w:szCs w:val="24"/>
          <w:lang w:val="ru" w:eastAsia="ru-RU"/>
        </w:rPr>
        <w:t xml:space="preserve"> составе Команд</w:t>
      </w:r>
      <w:r w:rsidRPr="0025203D">
        <w:rPr>
          <w:rFonts w:ascii="Times New Roman" w:eastAsia="Times New Roman" w:hAnsi="Times New Roman" w:cs="Times New Roman"/>
          <w:sz w:val="24"/>
          <w:szCs w:val="24"/>
          <w:lang w:eastAsia="ru-RU"/>
        </w:rPr>
        <w:t>ы</w:t>
      </w:r>
      <w:r w:rsidRPr="0025203D">
        <w:rPr>
          <w:rFonts w:ascii="Times New Roman" w:eastAsia="Times New Roman" w:hAnsi="Times New Roman" w:cs="Times New Roman"/>
          <w:sz w:val="24"/>
          <w:szCs w:val="24"/>
          <w:lang w:val="ru" w:eastAsia="ru-RU"/>
        </w:rPr>
        <w:t xml:space="preserve"> должно быть от 2 до 10 (десяти) человек, включая руководителя Команды. Количество лиц, участвующих в разработке решения и подготовке Команды к конкурсным мероприятиям, не регламентируется.</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Одно и то же физическое лицо не может быть в составе двух и более Команд одновременно.</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 xml:space="preserve">В составе Команды могут быть только граждане, чей возраст попадает под понятие совершеннолетия или приравненные к нему путем процедуры эмансипации несовершеннолетних, согласно текущему законодательству Российской Федерации, а в случае присоединения к конкурсу других стран в качестве партнеров - согласно текущему законодательству этих стран для </w:t>
      </w:r>
      <w:r w:rsidRPr="0025203D">
        <w:rPr>
          <w:rFonts w:ascii="Times New Roman" w:eastAsia="Times New Roman" w:hAnsi="Times New Roman" w:cs="Times New Roman"/>
          <w:sz w:val="24"/>
          <w:szCs w:val="24"/>
          <w:lang w:val="ru" w:eastAsia="ru-RU"/>
        </w:rPr>
        <w:lastRenderedPageBreak/>
        <w:t>целей определения права участия в Конкурсе Участников и Команд, являющихся гражданами, резидентами или юридическими лицами этих стран.</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 xml:space="preserve">В составе </w:t>
      </w:r>
      <w:r w:rsidRPr="0025203D">
        <w:rPr>
          <w:rFonts w:ascii="Times New Roman" w:eastAsia="Times New Roman" w:hAnsi="Times New Roman" w:cs="Times New Roman"/>
          <w:sz w:val="24"/>
          <w:szCs w:val="24"/>
          <w:lang w:eastAsia="ru-RU"/>
        </w:rPr>
        <w:t>Команды</w:t>
      </w:r>
      <w:r w:rsidRPr="0025203D">
        <w:rPr>
          <w:rFonts w:ascii="Times New Roman" w:eastAsia="Times New Roman" w:hAnsi="Times New Roman" w:cs="Times New Roman"/>
          <w:sz w:val="24"/>
          <w:szCs w:val="24"/>
          <w:lang w:val="ru" w:eastAsia="ru-RU"/>
        </w:rPr>
        <w:t xml:space="preserve"> определяется Руководитель Команды - член Команды, который осуществляет административное руководство</w:t>
      </w:r>
      <w:r w:rsidRPr="0025203D">
        <w:rPr>
          <w:rFonts w:ascii="Times New Roman" w:eastAsia="Times New Roman" w:hAnsi="Times New Roman" w:cs="Times New Roman"/>
          <w:lang w:val="ru" w:eastAsia="ru-RU"/>
        </w:rPr>
        <w:t xml:space="preserve"> К</w:t>
      </w:r>
      <w:r w:rsidRPr="0025203D">
        <w:rPr>
          <w:rFonts w:ascii="Times New Roman" w:eastAsia="Times New Roman" w:hAnsi="Times New Roman" w:cs="Times New Roman"/>
          <w:sz w:val="24"/>
          <w:szCs w:val="24"/>
          <w:lang w:val="ru" w:eastAsia="ru-RU"/>
        </w:rPr>
        <w:t xml:space="preserve">омандой, представляет ее интересы перед Организатором, Оператором, Жюри и другими органами, участвующими в организации, проведении и контроле Конкурса, а также контролирует и несет ответственность за надлежащее поведение всех членов Команды. </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Статус Руководителя Команды может быть присвоен другому члену Команды:</w:t>
      </w:r>
    </w:p>
    <w:p w:rsidR="00373642" w:rsidRPr="0025203D"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При наличии подтверждения от текущего Руководителя Команды в рамках дат проведения текущего Конкурса.</w:t>
      </w:r>
    </w:p>
    <w:p w:rsidR="00373642" w:rsidRPr="0025203D"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При наличии подтверждения от всех членов Команды, если текущий Руководитель Команды не выходит на связь с Оргкомитетом по ранее указанному телефону и адресу электронной почты в течение 3</w:t>
      </w:r>
      <w:r w:rsidRPr="0025203D">
        <w:rPr>
          <w:rFonts w:ascii="Times New Roman" w:eastAsia="Times New Roman" w:hAnsi="Times New Roman" w:cs="Times New Roman"/>
          <w:sz w:val="24"/>
          <w:szCs w:val="24"/>
          <w:lang w:eastAsia="ru-RU"/>
        </w:rPr>
        <w:t xml:space="preserve"> (трёх)</w:t>
      </w:r>
      <w:r w:rsidRPr="0025203D">
        <w:rPr>
          <w:rFonts w:ascii="Times New Roman" w:eastAsia="Times New Roman" w:hAnsi="Times New Roman" w:cs="Times New Roman"/>
          <w:sz w:val="24"/>
          <w:szCs w:val="24"/>
          <w:lang w:val="ru" w:eastAsia="ru-RU"/>
        </w:rPr>
        <w:t xml:space="preserve"> недель с момента первого запроса.</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Участник не может использовать в названии Команды официальное название Конкурса.</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 xml:space="preserve">Оргкомитет может присвоить Команде буквенно-цифровое обозначение (порядковый номер) на каждом из этапов Конкурса. </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Участник обязан использовать порядковый номер Команды по указанию Оргкомитета в рамках проведения Конкурса.</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 xml:space="preserve">Взаимодействие членов Команд и Участников вне мероприятий </w:t>
      </w:r>
      <w:r w:rsidRPr="0025203D">
        <w:rPr>
          <w:rFonts w:ascii="Times New Roman" w:eastAsia="Times New Roman" w:hAnsi="Times New Roman" w:cs="Times New Roman"/>
          <w:sz w:val="24"/>
          <w:szCs w:val="24"/>
          <w:lang w:eastAsia="ru-RU"/>
        </w:rPr>
        <w:t>К</w:t>
      </w:r>
      <w:r w:rsidRPr="0025203D">
        <w:rPr>
          <w:rFonts w:ascii="Times New Roman" w:eastAsia="Times New Roman" w:hAnsi="Times New Roman" w:cs="Times New Roman"/>
          <w:sz w:val="24"/>
          <w:szCs w:val="24"/>
          <w:lang w:val="ru" w:eastAsia="ru-RU"/>
        </w:rPr>
        <w:t>онкурса не регулируются и не ограничиваются Оргкомитетом.</w:t>
      </w:r>
    </w:p>
    <w:p w:rsidR="00373642" w:rsidRPr="0025203D" w:rsidRDefault="00373642" w:rsidP="0025203D">
      <w:pPr>
        <w:numPr>
          <w:ilvl w:val="2"/>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Руководитель Команды:</w:t>
      </w:r>
    </w:p>
    <w:p w:rsidR="00373642" w:rsidRPr="0025203D"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Вправе</w:t>
      </w:r>
      <w:r w:rsidRPr="0025203D">
        <w:rPr>
          <w:rFonts w:ascii="Times New Roman" w:eastAsia="Times New Roman" w:hAnsi="Times New Roman" w:cs="Times New Roman"/>
          <w:sz w:val="24"/>
          <w:szCs w:val="24"/>
          <w:lang w:eastAsia="ru-RU"/>
        </w:rPr>
        <w:t xml:space="preserve"> увеличить или</w:t>
      </w:r>
      <w:r w:rsidRPr="0025203D">
        <w:rPr>
          <w:rFonts w:ascii="Times New Roman" w:eastAsia="Times New Roman" w:hAnsi="Times New Roman" w:cs="Times New Roman"/>
          <w:sz w:val="24"/>
          <w:szCs w:val="24"/>
          <w:lang w:val="ru" w:eastAsia="ru-RU"/>
        </w:rPr>
        <w:t xml:space="preserve"> уменьшить количество членов Команды путём </w:t>
      </w:r>
      <w:r w:rsidRPr="0025203D">
        <w:rPr>
          <w:rFonts w:ascii="Times New Roman" w:eastAsia="Times New Roman" w:hAnsi="Times New Roman" w:cs="Times New Roman"/>
          <w:sz w:val="24"/>
          <w:szCs w:val="24"/>
          <w:lang w:eastAsia="ru-RU"/>
        </w:rPr>
        <w:t>изменения списочного состава Команды</w:t>
      </w:r>
      <w:r w:rsidRPr="0025203D">
        <w:rPr>
          <w:rFonts w:ascii="Times New Roman" w:eastAsia="Times New Roman" w:hAnsi="Times New Roman" w:cs="Times New Roman"/>
          <w:sz w:val="24"/>
          <w:szCs w:val="24"/>
          <w:lang w:val="ru" w:eastAsia="ru-RU"/>
        </w:rPr>
        <w:t>.</w:t>
      </w:r>
    </w:p>
    <w:p w:rsidR="00373642" w:rsidRPr="0025203D" w:rsidRDefault="00373642" w:rsidP="0025203D">
      <w:pPr>
        <w:numPr>
          <w:ilvl w:val="3"/>
          <w:numId w:val="1"/>
        </w:numPr>
        <w:spacing w:after="0" w:line="276" w:lineRule="auto"/>
        <w:jc w:val="both"/>
        <w:rPr>
          <w:rFonts w:ascii="Times New Roman" w:eastAsia="Times New Roman" w:hAnsi="Times New Roman" w:cs="Times New Roman"/>
          <w:sz w:val="24"/>
          <w:szCs w:val="24"/>
          <w:lang w:val="ru" w:eastAsia="ru-RU"/>
        </w:rPr>
      </w:pPr>
      <w:r w:rsidRPr="0025203D">
        <w:rPr>
          <w:rFonts w:ascii="Times New Roman" w:eastAsia="Times New Roman" w:hAnsi="Times New Roman" w:cs="Times New Roman"/>
          <w:sz w:val="24"/>
          <w:szCs w:val="24"/>
          <w:lang w:val="ru" w:eastAsia="ru-RU"/>
        </w:rPr>
        <w:t xml:space="preserve">Вправе производить замены в списочном составе Команды, о которых обязан уведомить </w:t>
      </w:r>
      <w:r w:rsidRPr="0025203D">
        <w:rPr>
          <w:rFonts w:ascii="Times New Roman" w:eastAsia="Times New Roman" w:hAnsi="Times New Roman" w:cs="Times New Roman"/>
          <w:sz w:val="24"/>
          <w:szCs w:val="24"/>
          <w:lang w:eastAsia="ru-RU"/>
        </w:rPr>
        <w:t>О</w:t>
      </w:r>
      <w:r w:rsidRPr="0025203D">
        <w:rPr>
          <w:rFonts w:ascii="Times New Roman" w:eastAsia="Times New Roman" w:hAnsi="Times New Roman" w:cs="Times New Roman"/>
          <w:sz w:val="24"/>
          <w:szCs w:val="24"/>
          <w:lang w:val="ru" w:eastAsia="ru-RU"/>
        </w:rPr>
        <w:t>ргкомитет как минимум за 10 (десять) рабочих дней до начала очередного очного мероприятия Конкурса, в котором участвует Команда.</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Участник проводит разработку за собственный счет, компенсация затрат на участие в Конкурсе не осуществляется.</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Подавая Заявку и принимая участие в Конкурсе, Участник, тем самым соглашается с условиями Конкурса, которые определяют Конкурсное задание, Технический регламент и иные документы об организации и проведении Конкурса, которые публикуются на Сайте Конкурса, и обязуется им следовать.</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В рамках Конкурса Участник вправе привлекать спонсоров и партнеров для разработки и создания Продукта разработки.</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Использование символики партнеров и спонсоров Участника на любых носителях, включая одежду, баннеры, ручные и стационарные флаги, ролл</w:t>
      </w:r>
      <w:r w:rsidRPr="0025203D">
        <w:rPr>
          <w:rFonts w:eastAsia="Times New Roman"/>
          <w:b w:val="0"/>
          <w:lang w:val="ru" w:eastAsia="ru-RU"/>
        </w:rPr>
        <w:noBreakHyphen/>
        <w:t>апы, иные конструкции и светотехнические проекции допускается только с письменного согласования Оргкомитет</w:t>
      </w:r>
      <w:r w:rsidRPr="0025203D">
        <w:rPr>
          <w:rFonts w:eastAsia="Times New Roman"/>
          <w:b w:val="0"/>
          <w:lang w:val="ru-RU" w:eastAsia="ru-RU"/>
        </w:rPr>
        <w:t>а</w:t>
      </w:r>
      <w:r w:rsidRPr="0025203D">
        <w:rPr>
          <w:rFonts w:eastAsia="Times New Roman"/>
          <w:b w:val="0"/>
          <w:lang w:val="ru" w:eastAsia="ru-RU"/>
        </w:rPr>
        <w:t xml:space="preserve"> Конкурса.</w:t>
      </w:r>
    </w:p>
    <w:p w:rsidR="00373642" w:rsidRPr="0025203D" w:rsidRDefault="00373642" w:rsidP="0025203D">
      <w:pPr>
        <w:pStyle w:val="2"/>
        <w:outlineLvl w:val="9"/>
        <w:rPr>
          <w:rFonts w:eastAsia="Times New Roman"/>
          <w:b w:val="0"/>
          <w:lang w:val="ru" w:eastAsia="ru-RU"/>
        </w:rPr>
      </w:pPr>
      <w:r w:rsidRPr="0025203D">
        <w:rPr>
          <w:rFonts w:eastAsia="Times New Roman"/>
          <w:b w:val="0"/>
          <w:lang w:val="ru" w:eastAsia="ru-RU"/>
        </w:rPr>
        <w:t>Плата за участие в Конкурсе с Участника не взимается.</w:t>
      </w:r>
    </w:p>
    <w:p w:rsidR="00735CCB" w:rsidRPr="00735CCB" w:rsidRDefault="00735CCB" w:rsidP="00735CCB">
      <w:pPr>
        <w:pStyle w:val="1"/>
        <w:rPr>
          <w:lang w:val="ru-RU" w:eastAsia="ru-RU"/>
        </w:rPr>
      </w:pPr>
      <w:bookmarkStart w:id="16" w:name="_Toc115438191"/>
      <w:bookmarkStart w:id="17" w:name="_Toc115443409"/>
      <w:r w:rsidRPr="00735CCB">
        <w:rPr>
          <w:lang w:val="ru-RU" w:eastAsia="ru-RU"/>
        </w:rPr>
        <w:lastRenderedPageBreak/>
        <w:t>Подача заявки на участие в Конкурсе.</w:t>
      </w:r>
      <w:bookmarkEnd w:id="16"/>
      <w:bookmarkEnd w:id="17"/>
    </w:p>
    <w:p w:rsidR="00735CCB" w:rsidRPr="00914FFA" w:rsidRDefault="00735CCB" w:rsidP="00914FFA">
      <w:pPr>
        <w:pStyle w:val="2"/>
        <w:outlineLvl w:val="9"/>
        <w:rPr>
          <w:b w:val="0"/>
          <w:lang w:val="ru-RU" w:eastAsia="ru-RU"/>
        </w:rPr>
      </w:pPr>
      <w:r w:rsidRPr="00914FFA">
        <w:rPr>
          <w:b w:val="0"/>
          <w:lang w:val="ru-RU" w:eastAsia="ru-RU"/>
        </w:rPr>
        <w:t>Для участия в Конкурсе потенциальный Участник должен подать Заявку на Сайте Конкурса в установленные сроки.</w:t>
      </w:r>
    </w:p>
    <w:p w:rsidR="00735CCB" w:rsidRPr="00914FFA" w:rsidRDefault="00735CCB" w:rsidP="00914FFA">
      <w:pPr>
        <w:pStyle w:val="2"/>
        <w:outlineLvl w:val="9"/>
        <w:rPr>
          <w:b w:val="0"/>
          <w:lang w:val="ru-RU" w:eastAsia="ru-RU"/>
        </w:rPr>
      </w:pPr>
      <w:r w:rsidRPr="00914FFA">
        <w:rPr>
          <w:b w:val="0"/>
          <w:lang w:val="ru-RU" w:eastAsia="ru-RU"/>
        </w:rPr>
        <w:t>Прием Заявок происходит путем отправки Участником заполненной электронной формы на Сайте Конкурса.</w:t>
      </w:r>
    </w:p>
    <w:p w:rsidR="00735CCB" w:rsidRPr="00914FFA" w:rsidRDefault="00735CCB" w:rsidP="00914FFA">
      <w:pPr>
        <w:pStyle w:val="2"/>
        <w:outlineLvl w:val="9"/>
        <w:rPr>
          <w:b w:val="0"/>
          <w:lang w:val="ru-RU" w:eastAsia="ru-RU"/>
        </w:rPr>
      </w:pPr>
      <w:r w:rsidRPr="00914FFA">
        <w:rPr>
          <w:b w:val="0"/>
          <w:lang w:val="ru-RU" w:eastAsia="ru-RU"/>
        </w:rPr>
        <w:t xml:space="preserve">Прием Заявок заканчивается не позднее, чем за 10 (десять) месяцев до даты Испытаний Финального этапа Конкурса. </w:t>
      </w:r>
    </w:p>
    <w:p w:rsidR="00735CCB" w:rsidRPr="00914FFA" w:rsidRDefault="00735CCB" w:rsidP="00914FFA">
      <w:pPr>
        <w:pStyle w:val="2"/>
        <w:outlineLvl w:val="9"/>
        <w:rPr>
          <w:b w:val="0"/>
          <w:lang w:val="ru-RU" w:eastAsia="ru-RU"/>
        </w:rPr>
      </w:pPr>
      <w:r w:rsidRPr="00914FFA">
        <w:rPr>
          <w:b w:val="0"/>
          <w:lang w:val="ru-RU" w:eastAsia="ru-RU"/>
        </w:rPr>
        <w:t>Заявка заполняется по форме, представленной в Приложении №1 к Конкурсному заданию, и должна содержать все запрошенные в данной форме сведения.</w:t>
      </w:r>
    </w:p>
    <w:p w:rsidR="00735CCB" w:rsidRPr="00914FFA" w:rsidRDefault="00735CCB" w:rsidP="00914FFA">
      <w:pPr>
        <w:pStyle w:val="2"/>
        <w:outlineLvl w:val="9"/>
        <w:rPr>
          <w:b w:val="0"/>
          <w:lang w:val="ru-RU" w:eastAsia="ru-RU"/>
        </w:rPr>
      </w:pPr>
      <w:r w:rsidRPr="00914FFA">
        <w:rPr>
          <w:b w:val="0"/>
          <w:lang w:val="ru-RU" w:eastAsia="ru-RU"/>
        </w:rPr>
        <w:t>Оргкомитет в течение 15 (пятнадцати) рабочих дней после получения Заявок проводит проверку Заявок по формальным признакам, включая следующие критерии:</w:t>
      </w:r>
    </w:p>
    <w:p w:rsidR="00735CCB" w:rsidRPr="00914FFA" w:rsidRDefault="00735CCB" w:rsidP="00914FFA">
      <w:pPr>
        <w:pStyle w:val="a3"/>
        <w:numPr>
          <w:ilvl w:val="2"/>
          <w:numId w:val="1"/>
        </w:numPr>
        <w:spacing w:after="0" w:line="276" w:lineRule="auto"/>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Полнота и достоверность представленной в Заявке информации.</w:t>
      </w:r>
    </w:p>
    <w:p w:rsidR="00735CCB" w:rsidRPr="00914FFA"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Ясность изложения.</w:t>
      </w:r>
    </w:p>
    <w:p w:rsidR="00735CCB" w:rsidRPr="00914FFA"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 xml:space="preserve">Проверка наличия компетенций у Команды, подавшей </w:t>
      </w:r>
      <w:r w:rsidRPr="00914FFA">
        <w:rPr>
          <w:rFonts w:ascii="Times New Roman" w:eastAsia="Times New Roman" w:hAnsi="Times New Roman" w:cs="Times New Roman"/>
          <w:sz w:val="24"/>
          <w:szCs w:val="24"/>
          <w:lang w:eastAsia="ru-RU"/>
        </w:rPr>
        <w:t>Заявку</w:t>
      </w:r>
      <w:r w:rsidRPr="00914FFA">
        <w:rPr>
          <w:rFonts w:ascii="Times New Roman" w:eastAsia="Times New Roman" w:hAnsi="Times New Roman" w:cs="Times New Roman"/>
          <w:sz w:val="24"/>
          <w:szCs w:val="24"/>
          <w:lang w:val="ru" w:eastAsia="ru-RU"/>
        </w:rPr>
        <w:t>.</w:t>
      </w:r>
    </w:p>
    <w:p w:rsidR="00735CCB" w:rsidRPr="00914FFA" w:rsidRDefault="00735CCB" w:rsidP="00914FFA">
      <w:pPr>
        <w:numPr>
          <w:ilvl w:val="2"/>
          <w:numId w:val="1"/>
        </w:numPr>
        <w:spacing w:after="0" w:line="276" w:lineRule="auto"/>
        <w:contextualSpacing/>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Наличие и непротиворечивость предлагаемой концепции измерений.</w:t>
      </w:r>
    </w:p>
    <w:p w:rsidR="00735CCB" w:rsidRPr="00914FFA" w:rsidRDefault="00735CCB" w:rsidP="00914FFA">
      <w:pPr>
        <w:pStyle w:val="2"/>
        <w:outlineLvl w:val="9"/>
        <w:rPr>
          <w:b w:val="0"/>
          <w:lang w:val="ru-RU" w:eastAsia="ru-RU"/>
        </w:rPr>
      </w:pPr>
      <w:r w:rsidRPr="00914FFA">
        <w:rPr>
          <w:b w:val="0"/>
          <w:lang w:val="ru-RU" w:eastAsia="ru-RU"/>
        </w:rPr>
        <w:t xml:space="preserve">По каждой Заявке Оргкомитетом принимается решение о допуске или недопуске Команды потенциального Участника к участию в Конкурсе на основании заполненной Заявки. </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Заявитель информируется об изменении статуса его Заявки по электронной почте, указанной в Заявке.</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 xml:space="preserve">Список зарегистрированных </w:t>
      </w:r>
      <w:r w:rsidRPr="00914FFA">
        <w:rPr>
          <w:rFonts w:eastAsia="Times New Roman"/>
          <w:b w:val="0"/>
          <w:lang w:val="ru-RU" w:eastAsia="ru-RU"/>
        </w:rPr>
        <w:t>Заявок</w:t>
      </w:r>
      <w:r w:rsidRPr="00914FFA">
        <w:rPr>
          <w:rFonts w:eastAsia="Times New Roman"/>
          <w:b w:val="0"/>
          <w:lang w:val="ru" w:eastAsia="ru-RU"/>
        </w:rPr>
        <w:t xml:space="preserve"> размещается на Сайте и обновляется с указанием статуса </w:t>
      </w:r>
      <w:r w:rsidRPr="00914FFA">
        <w:rPr>
          <w:rFonts w:eastAsia="Times New Roman"/>
          <w:b w:val="0"/>
          <w:lang w:val="ru-RU" w:eastAsia="ru-RU"/>
        </w:rPr>
        <w:t xml:space="preserve">Заявителя </w:t>
      </w:r>
      <w:r w:rsidRPr="00914FFA">
        <w:rPr>
          <w:rFonts w:eastAsia="Times New Roman"/>
          <w:b w:val="0"/>
          <w:lang w:val="ru" w:eastAsia="ru-RU"/>
        </w:rPr>
        <w:t>не позднее 5 (пяти) рабочих дней после изменения статуса.</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В случае полной идентичности названия Команды потенциального Участника названию Команды другого Участника или потенциального Участника, потенциальный Участник, подавший Заявку позднее по времени, обязан изменить название на другое</w:t>
      </w:r>
      <w:r w:rsidRPr="00914FFA">
        <w:rPr>
          <w:rFonts w:eastAsia="Times New Roman"/>
          <w:b w:val="0"/>
          <w:lang w:val="ru-RU" w:eastAsia="ru-RU"/>
        </w:rPr>
        <w:t xml:space="preserve"> название</w:t>
      </w:r>
      <w:r w:rsidRPr="00914FFA">
        <w:rPr>
          <w:rFonts w:eastAsia="Times New Roman"/>
          <w:b w:val="0"/>
          <w:lang w:val="ru" w:eastAsia="ru-RU"/>
        </w:rPr>
        <w:t xml:space="preserve"> по запросу Оргкомитета. </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Исключение юридического лица из состава Участника может быть осуществлено Оргкомитетом на основании надлежаще удостоверенного оригинала заявления от данного юридического лица.</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В случае ошибочного изменения состава, в течение 10 (десяти) дней после публикации на Сайте Конкурса обновленного реестра Участников, лицо, исключенное из данного списка, может обратиться в Оргкомитет с опровержением данной информации.</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Включение юридического лица в состав Участника может быть осуществлено на основании надлежаще удостоверенного оригинала заявления контактного лица Участника.</w:t>
      </w:r>
    </w:p>
    <w:p w:rsidR="00735CCB" w:rsidRPr="00914FFA" w:rsidRDefault="00735CCB" w:rsidP="00914FFA">
      <w:pPr>
        <w:pStyle w:val="2"/>
        <w:outlineLvl w:val="9"/>
        <w:rPr>
          <w:rFonts w:eastAsia="Times New Roman"/>
          <w:b w:val="0"/>
          <w:lang w:val="ru" w:eastAsia="ru-RU"/>
        </w:rPr>
      </w:pPr>
      <w:r w:rsidRPr="00914FFA">
        <w:rPr>
          <w:rFonts w:eastAsia="Times New Roman"/>
          <w:b w:val="0"/>
          <w:lang w:val="ru" w:eastAsia="ru-RU"/>
        </w:rPr>
        <w:t xml:space="preserve">Изменения в составе Участника не допускаются позднее, чем за 30 (тридцать) дней до начала финального этапа Конкурса. </w:t>
      </w:r>
    </w:p>
    <w:p w:rsidR="00C06A10" w:rsidRPr="00C06A10" w:rsidRDefault="00C06A10" w:rsidP="00C06A10">
      <w:pPr>
        <w:pStyle w:val="1"/>
        <w:rPr>
          <w:lang w:eastAsia="ru-RU"/>
        </w:rPr>
      </w:pPr>
      <w:bookmarkStart w:id="18" w:name="_Toc115438192"/>
      <w:bookmarkStart w:id="19" w:name="_Toc115443410"/>
      <w:proofErr w:type="spellStart"/>
      <w:r w:rsidRPr="00C06A10">
        <w:rPr>
          <w:lang w:eastAsia="ru-RU"/>
        </w:rPr>
        <w:lastRenderedPageBreak/>
        <w:t>Сроки</w:t>
      </w:r>
      <w:proofErr w:type="spellEnd"/>
      <w:r w:rsidRPr="00C06A10">
        <w:rPr>
          <w:lang w:eastAsia="ru-RU"/>
        </w:rPr>
        <w:t xml:space="preserve"> и </w:t>
      </w:r>
      <w:proofErr w:type="spellStart"/>
      <w:r w:rsidRPr="00C06A10">
        <w:rPr>
          <w:lang w:eastAsia="ru-RU"/>
        </w:rPr>
        <w:t>этапы</w:t>
      </w:r>
      <w:proofErr w:type="spellEnd"/>
      <w:r w:rsidRPr="00C06A10">
        <w:rPr>
          <w:lang w:eastAsia="ru-RU"/>
        </w:rPr>
        <w:t xml:space="preserve"> </w:t>
      </w:r>
      <w:proofErr w:type="spellStart"/>
      <w:r w:rsidRPr="00C06A10">
        <w:rPr>
          <w:lang w:eastAsia="ru-RU"/>
        </w:rPr>
        <w:t>Конкурса</w:t>
      </w:r>
      <w:proofErr w:type="spellEnd"/>
      <w:r w:rsidRPr="00C06A10">
        <w:rPr>
          <w:lang w:eastAsia="ru-RU"/>
        </w:rPr>
        <w:t>.</w:t>
      </w:r>
      <w:bookmarkEnd w:id="18"/>
      <w:bookmarkEnd w:id="19"/>
    </w:p>
    <w:p w:rsidR="00C06A10" w:rsidRPr="00914FFA" w:rsidRDefault="00C06A10" w:rsidP="00914FFA">
      <w:pPr>
        <w:pStyle w:val="2"/>
        <w:outlineLvl w:val="9"/>
        <w:rPr>
          <w:b w:val="0"/>
          <w:lang w:eastAsia="ru-RU"/>
        </w:rPr>
      </w:pPr>
      <w:bookmarkStart w:id="20" w:name="_heading=h.vx1227" w:colFirst="0" w:colLast="0"/>
      <w:bookmarkEnd w:id="20"/>
      <w:proofErr w:type="spellStart"/>
      <w:r w:rsidRPr="00914FFA">
        <w:rPr>
          <w:b w:val="0"/>
          <w:lang w:eastAsia="ru-RU"/>
        </w:rPr>
        <w:t>Общие</w:t>
      </w:r>
      <w:proofErr w:type="spellEnd"/>
      <w:r w:rsidRPr="00914FFA">
        <w:rPr>
          <w:b w:val="0"/>
          <w:lang w:eastAsia="ru-RU"/>
        </w:rPr>
        <w:t xml:space="preserve"> </w:t>
      </w:r>
      <w:proofErr w:type="spellStart"/>
      <w:r w:rsidRPr="00914FFA">
        <w:rPr>
          <w:b w:val="0"/>
          <w:lang w:eastAsia="ru-RU"/>
        </w:rPr>
        <w:t>сроки</w:t>
      </w:r>
      <w:proofErr w:type="spellEnd"/>
      <w:r w:rsidRPr="00914FFA">
        <w:rPr>
          <w:b w:val="0"/>
          <w:lang w:eastAsia="ru-RU"/>
        </w:rPr>
        <w:t xml:space="preserve"> </w:t>
      </w:r>
      <w:proofErr w:type="spellStart"/>
      <w:r w:rsidRPr="00914FFA">
        <w:rPr>
          <w:b w:val="0"/>
          <w:lang w:eastAsia="ru-RU"/>
        </w:rPr>
        <w:t>проведения</w:t>
      </w:r>
      <w:proofErr w:type="spellEnd"/>
      <w:r w:rsidRPr="00914FFA">
        <w:rPr>
          <w:b w:val="0"/>
          <w:lang w:eastAsia="ru-RU"/>
        </w:rPr>
        <w:t xml:space="preserve"> </w:t>
      </w:r>
      <w:proofErr w:type="spellStart"/>
      <w:r w:rsidRPr="00914FFA">
        <w:rPr>
          <w:b w:val="0"/>
          <w:lang w:eastAsia="ru-RU"/>
        </w:rPr>
        <w:t>Конкурса</w:t>
      </w:r>
      <w:proofErr w:type="spellEnd"/>
      <w:r w:rsidRPr="00914FFA">
        <w:rPr>
          <w:b w:val="0"/>
          <w:lang w:eastAsia="ru-RU"/>
        </w:rPr>
        <w:t xml:space="preserve">: </w:t>
      </w:r>
    </w:p>
    <w:p w:rsidR="00C06A10" w:rsidRPr="00914FFA"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 xml:space="preserve">Дата старта Конкурса определяется Оператором, в срок не позднее </w:t>
      </w:r>
      <w:r w:rsidRPr="00914FFA">
        <w:rPr>
          <w:rFonts w:ascii="Times New Roman" w:eastAsia="Times New Roman" w:hAnsi="Times New Roman" w:cs="Times New Roman"/>
          <w:sz w:val="24"/>
          <w:szCs w:val="24"/>
          <w:lang w:eastAsia="ru-RU"/>
        </w:rPr>
        <w:t>28 февраля 2023</w:t>
      </w:r>
      <w:r w:rsidRPr="00914FFA">
        <w:rPr>
          <w:rFonts w:ascii="Times New Roman" w:eastAsia="Times New Roman" w:hAnsi="Times New Roman" w:cs="Times New Roman"/>
          <w:sz w:val="24"/>
          <w:szCs w:val="24"/>
          <w:lang w:val="ru" w:eastAsia="ru-RU"/>
        </w:rPr>
        <w:t xml:space="preserve"> года.</w:t>
      </w:r>
    </w:p>
    <w:p w:rsidR="00C06A10" w:rsidRPr="00914FFA"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 xml:space="preserve">Окончание Конкурса – </w:t>
      </w:r>
      <w:r w:rsidRPr="00914FFA">
        <w:rPr>
          <w:rFonts w:ascii="Times New Roman" w:eastAsia="Times New Roman" w:hAnsi="Times New Roman" w:cs="Times New Roman"/>
          <w:sz w:val="24"/>
          <w:szCs w:val="24"/>
          <w:lang w:eastAsia="ru-RU"/>
        </w:rPr>
        <w:t xml:space="preserve">не позднее </w:t>
      </w:r>
      <w:r w:rsidRPr="00914FFA">
        <w:rPr>
          <w:rFonts w:ascii="Times New Roman" w:eastAsia="Times New Roman" w:hAnsi="Times New Roman" w:cs="Times New Roman"/>
          <w:sz w:val="24"/>
          <w:szCs w:val="24"/>
          <w:lang w:val="ru" w:eastAsia="ru-RU"/>
        </w:rPr>
        <w:t>30 декабря</w:t>
      </w:r>
      <w:r w:rsidRPr="00914FFA">
        <w:rPr>
          <w:rFonts w:ascii="Times New Roman" w:eastAsia="Times New Roman" w:hAnsi="Times New Roman" w:cs="Times New Roman"/>
          <w:lang w:val="ru" w:eastAsia="ru-RU"/>
        </w:rPr>
        <w:t xml:space="preserve"> </w:t>
      </w:r>
      <w:r w:rsidRPr="00914FFA">
        <w:rPr>
          <w:rFonts w:ascii="Times New Roman" w:eastAsia="Times New Roman" w:hAnsi="Times New Roman" w:cs="Times New Roman"/>
          <w:sz w:val="24"/>
          <w:szCs w:val="24"/>
          <w:lang w:val="ru" w:eastAsia="ru-RU"/>
        </w:rPr>
        <w:t>2024 года.</w:t>
      </w:r>
    </w:p>
    <w:p w:rsidR="00C06A10" w:rsidRPr="00914FFA" w:rsidRDefault="00C06A10" w:rsidP="00914FFA">
      <w:pPr>
        <w:pStyle w:val="2"/>
        <w:outlineLvl w:val="9"/>
        <w:rPr>
          <w:rFonts w:eastAsia="Times New Roman"/>
          <w:b w:val="0"/>
          <w:lang w:val="ru" w:eastAsia="ru-RU"/>
        </w:rPr>
      </w:pPr>
      <w:r w:rsidRPr="00914FFA">
        <w:rPr>
          <w:rFonts w:eastAsia="Times New Roman"/>
          <w:b w:val="0"/>
          <w:lang w:val="ru-RU" w:eastAsia="ru-RU"/>
        </w:rPr>
        <w:t>Объявление Конкурса</w:t>
      </w:r>
      <w:r w:rsidRPr="00914FFA">
        <w:rPr>
          <w:rFonts w:eastAsia="Times New Roman"/>
          <w:b w:val="0"/>
          <w:lang w:val="ru" w:eastAsia="ru-RU"/>
        </w:rPr>
        <w:t xml:space="preserve"> проводится путем официальной публикации о запуске Конкурса на </w:t>
      </w:r>
      <w:r w:rsidRPr="00914FFA">
        <w:rPr>
          <w:rFonts w:eastAsia="Times New Roman"/>
          <w:b w:val="0"/>
          <w:lang w:val="ru-RU" w:eastAsia="ru-RU"/>
        </w:rPr>
        <w:t>Сайте конкурса</w:t>
      </w:r>
      <w:r w:rsidRPr="00914FFA">
        <w:rPr>
          <w:rFonts w:eastAsia="Times New Roman"/>
          <w:b w:val="0"/>
          <w:lang w:val="ru" w:eastAsia="ru-RU"/>
        </w:rPr>
        <w:t xml:space="preserve">. </w:t>
      </w:r>
    </w:p>
    <w:p w:rsidR="00C06A10" w:rsidRPr="00914FFA" w:rsidRDefault="00C06A10" w:rsidP="00914FFA">
      <w:pPr>
        <w:pStyle w:val="2"/>
        <w:outlineLvl w:val="9"/>
        <w:rPr>
          <w:rFonts w:eastAsia="Times New Roman"/>
          <w:b w:val="0"/>
          <w:lang w:val="ru" w:eastAsia="ru-RU"/>
        </w:rPr>
      </w:pPr>
      <w:r w:rsidRPr="00914FFA">
        <w:rPr>
          <w:rFonts w:eastAsia="Times New Roman"/>
          <w:b w:val="0"/>
          <w:lang w:val="ru" w:eastAsia="ru-RU"/>
        </w:rPr>
        <w:t>Конкурс состоит из следующих этапов</w:t>
      </w:r>
      <w:r w:rsidRPr="00914FFA">
        <w:rPr>
          <w:rFonts w:eastAsia="Times New Roman"/>
          <w:b w:val="0"/>
          <w:lang w:val="ru-RU" w:eastAsia="ru-RU"/>
        </w:rPr>
        <w:t>, сроки которых могут частично перекрываться</w:t>
      </w:r>
      <w:r w:rsidRPr="00914FFA">
        <w:rPr>
          <w:rFonts w:eastAsia="Times New Roman"/>
          <w:b w:val="0"/>
          <w:lang w:val="ru" w:eastAsia="ru-RU"/>
        </w:rPr>
        <w:t>:</w:t>
      </w:r>
    </w:p>
    <w:p w:rsidR="00C06A10" w:rsidRPr="00914FFA"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 xml:space="preserve">Отборочный этап. Период проведения в диапазоне </w:t>
      </w:r>
      <w:r w:rsidRPr="00914FFA">
        <w:rPr>
          <w:rFonts w:ascii="Times New Roman" w:eastAsia="Times New Roman" w:hAnsi="Times New Roman" w:cs="Times New Roman"/>
          <w:sz w:val="24"/>
          <w:szCs w:val="24"/>
          <w:lang w:eastAsia="ru-RU"/>
        </w:rPr>
        <w:t>от момента объявления Конкурса</w:t>
      </w:r>
      <w:r w:rsidRPr="00914FFA">
        <w:rPr>
          <w:rFonts w:ascii="Times New Roman" w:eastAsia="Times New Roman" w:hAnsi="Times New Roman" w:cs="Times New Roman"/>
          <w:sz w:val="24"/>
          <w:szCs w:val="24"/>
          <w:lang w:val="ru" w:eastAsia="ru-RU"/>
        </w:rPr>
        <w:t xml:space="preserve"> до </w:t>
      </w:r>
      <w:r w:rsidRPr="00914FFA">
        <w:rPr>
          <w:rFonts w:ascii="Times New Roman" w:eastAsia="Times New Roman" w:hAnsi="Times New Roman" w:cs="Times New Roman"/>
          <w:sz w:val="24"/>
          <w:szCs w:val="24"/>
          <w:lang w:eastAsia="ru-RU"/>
        </w:rPr>
        <w:t>декабря</w:t>
      </w:r>
      <w:r w:rsidRPr="00914FFA">
        <w:rPr>
          <w:rFonts w:ascii="Times New Roman" w:eastAsia="Times New Roman" w:hAnsi="Times New Roman" w:cs="Times New Roman"/>
          <w:lang w:val="ru" w:eastAsia="ru-RU"/>
        </w:rPr>
        <w:t xml:space="preserve"> </w:t>
      </w:r>
      <w:r w:rsidRPr="00914FFA">
        <w:rPr>
          <w:rFonts w:ascii="Times New Roman" w:eastAsia="Times New Roman" w:hAnsi="Times New Roman" w:cs="Times New Roman"/>
          <w:sz w:val="24"/>
          <w:szCs w:val="24"/>
          <w:lang w:val="ru" w:eastAsia="ru-RU"/>
        </w:rPr>
        <w:t>202</w:t>
      </w:r>
      <w:r w:rsidRPr="00914FFA">
        <w:rPr>
          <w:rFonts w:ascii="Times New Roman" w:eastAsia="Times New Roman" w:hAnsi="Times New Roman" w:cs="Times New Roman"/>
          <w:sz w:val="24"/>
          <w:szCs w:val="24"/>
          <w:lang w:eastAsia="ru-RU"/>
        </w:rPr>
        <w:t>3</w:t>
      </w:r>
      <w:r w:rsidRPr="00914FFA">
        <w:rPr>
          <w:rFonts w:ascii="Times New Roman" w:eastAsia="Times New Roman" w:hAnsi="Times New Roman" w:cs="Times New Roman"/>
          <w:sz w:val="24"/>
          <w:szCs w:val="24"/>
          <w:lang w:val="ru" w:eastAsia="ru-RU"/>
        </w:rPr>
        <w:t xml:space="preserve"> года. </w:t>
      </w:r>
    </w:p>
    <w:p w:rsidR="00C06A10" w:rsidRPr="00914FFA"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eastAsia="ru-RU"/>
        </w:rPr>
        <w:t>Квалификационный этап. Период проведения в диапазоне октябрь 2023 года – август 2024 года.</w:t>
      </w:r>
    </w:p>
    <w:p w:rsidR="00C06A10" w:rsidRPr="00914FFA"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914FFA">
        <w:rPr>
          <w:rFonts w:ascii="Times New Roman" w:eastAsia="Times New Roman" w:hAnsi="Times New Roman" w:cs="Times New Roman"/>
          <w:sz w:val="24"/>
          <w:szCs w:val="24"/>
          <w:lang w:val="ru" w:eastAsia="ru-RU"/>
        </w:rPr>
        <w:t xml:space="preserve">Финальный этап. Период проведения в диапазоне </w:t>
      </w:r>
      <w:r w:rsidRPr="00914FFA">
        <w:rPr>
          <w:rFonts w:ascii="Times New Roman" w:eastAsia="Times New Roman" w:hAnsi="Times New Roman" w:cs="Times New Roman"/>
          <w:sz w:val="24"/>
          <w:szCs w:val="24"/>
          <w:lang w:eastAsia="ru-RU"/>
        </w:rPr>
        <w:t>сентябрь</w:t>
      </w:r>
      <w:r w:rsidRPr="00914FFA">
        <w:rPr>
          <w:rFonts w:ascii="Times New Roman" w:eastAsia="Times New Roman" w:hAnsi="Times New Roman" w:cs="Times New Roman"/>
          <w:lang w:val="ru" w:eastAsia="ru-RU"/>
        </w:rPr>
        <w:t xml:space="preserve"> </w:t>
      </w:r>
      <w:r w:rsidRPr="00914FFA">
        <w:rPr>
          <w:rFonts w:ascii="Times New Roman" w:eastAsia="Times New Roman" w:hAnsi="Times New Roman" w:cs="Times New Roman"/>
          <w:sz w:val="24"/>
          <w:szCs w:val="24"/>
          <w:lang w:val="ru" w:eastAsia="ru-RU"/>
        </w:rPr>
        <w:t>2024 года – декабрь 2024 года.</w:t>
      </w:r>
    </w:p>
    <w:p w:rsidR="00C06A10" w:rsidRPr="00914FFA" w:rsidRDefault="00C06A10" w:rsidP="00914FFA">
      <w:pPr>
        <w:pStyle w:val="2"/>
        <w:outlineLvl w:val="9"/>
        <w:rPr>
          <w:rFonts w:eastAsia="Times New Roman"/>
          <w:b w:val="0"/>
          <w:lang w:val="ru" w:eastAsia="ru-RU"/>
        </w:rPr>
      </w:pPr>
      <w:r w:rsidRPr="00914FFA">
        <w:rPr>
          <w:rFonts w:eastAsia="Times New Roman"/>
          <w:b w:val="0"/>
          <w:lang w:val="ru" w:eastAsia="ru-RU"/>
        </w:rPr>
        <w:t>По согласованию Оргкомитета с Оператором Конкурса сроки этапов конкурса могут быть изменены в пределах общих сроков проведения Конкурса.</w:t>
      </w:r>
    </w:p>
    <w:p w:rsidR="00C06A10" w:rsidRPr="00914FFA" w:rsidRDefault="00C06A10" w:rsidP="00914FFA">
      <w:pPr>
        <w:pStyle w:val="2"/>
        <w:outlineLvl w:val="9"/>
        <w:rPr>
          <w:rFonts w:eastAsia="Times New Roman"/>
          <w:b w:val="0"/>
          <w:lang w:val="ru" w:eastAsia="ru-RU"/>
        </w:rPr>
      </w:pPr>
      <w:r w:rsidRPr="00914FFA">
        <w:rPr>
          <w:rFonts w:eastAsia="Times New Roman"/>
          <w:b w:val="0"/>
          <w:lang w:val="ru-RU" w:eastAsia="ru-RU"/>
        </w:rPr>
        <w:t>О</w:t>
      </w:r>
      <w:r w:rsidRPr="00914FFA">
        <w:rPr>
          <w:rFonts w:eastAsia="Times New Roman"/>
          <w:b w:val="0"/>
          <w:lang w:val="ru" w:eastAsia="ru-RU"/>
        </w:rPr>
        <w:t xml:space="preserve"> назначении и изменении дат этапов и очных мероприятий Участники информируются не позднее, чем за 30 (тридцать) календарных дней до даты начала соответствующего мероприятия.</w:t>
      </w:r>
    </w:p>
    <w:p w:rsidR="00C06A10" w:rsidRPr="00C06A10" w:rsidRDefault="00C06A10" w:rsidP="00914FFA">
      <w:pPr>
        <w:pStyle w:val="2"/>
        <w:outlineLvl w:val="9"/>
        <w:rPr>
          <w:rFonts w:eastAsia="Times New Roman"/>
          <w:lang w:val="ru" w:eastAsia="ru-RU"/>
        </w:rPr>
      </w:pPr>
      <w:r w:rsidRPr="00C06A10">
        <w:rPr>
          <w:rFonts w:eastAsia="Times New Roman"/>
          <w:lang w:val="ru" w:eastAsia="ru-RU"/>
        </w:rPr>
        <w:t>Отборочный этап</w:t>
      </w:r>
      <w:r w:rsidRPr="00C06A10">
        <w:rPr>
          <w:rFonts w:eastAsia="Times New Roman"/>
          <w:lang w:eastAsia="ru-RU"/>
        </w:rPr>
        <w:t>.</w:t>
      </w:r>
    </w:p>
    <w:p w:rsidR="00C06A10" w:rsidRPr="00C06A10" w:rsidRDefault="00C06A10" w:rsidP="00914FFA">
      <w:pPr>
        <w:spacing w:after="0" w:line="276" w:lineRule="auto"/>
        <w:ind w:left="1440"/>
        <w:jc w:val="both"/>
        <w:rPr>
          <w:rFonts w:ascii="Times New Roman" w:eastAsia="Times New Roman" w:hAnsi="Times New Roman" w:cs="Times New Roman"/>
          <w:sz w:val="24"/>
          <w:szCs w:val="24"/>
          <w:lang w:eastAsia="ru-RU"/>
        </w:rPr>
      </w:pPr>
      <w:r w:rsidRPr="00C06A10">
        <w:rPr>
          <w:rFonts w:ascii="Times New Roman" w:eastAsia="Times New Roman" w:hAnsi="Times New Roman" w:cs="Times New Roman"/>
          <w:sz w:val="24"/>
          <w:szCs w:val="24"/>
          <w:lang w:eastAsia="ru-RU"/>
        </w:rPr>
        <w:t xml:space="preserve">Цель Отборочного этапа - отбор не более 10 (десяти) Команд для участия в Квалификационном этапе. </w:t>
      </w:r>
    </w:p>
    <w:p w:rsidR="00C06A10" w:rsidRPr="00C06A10" w:rsidRDefault="00C06A10" w:rsidP="00914FFA">
      <w:pPr>
        <w:spacing w:after="0" w:line="276" w:lineRule="auto"/>
        <w:ind w:left="1440"/>
        <w:jc w:val="both"/>
        <w:rPr>
          <w:rFonts w:ascii="Times New Roman" w:eastAsia="Times New Roman" w:hAnsi="Times New Roman" w:cs="Times New Roman"/>
          <w:sz w:val="24"/>
          <w:szCs w:val="24"/>
          <w:lang w:eastAsia="ru-RU"/>
        </w:rPr>
      </w:pPr>
      <w:r w:rsidRPr="00C06A10">
        <w:rPr>
          <w:rFonts w:ascii="Times New Roman" w:eastAsia="Times New Roman" w:hAnsi="Times New Roman" w:cs="Times New Roman"/>
          <w:sz w:val="24"/>
          <w:szCs w:val="24"/>
          <w:lang w:eastAsia="ru-RU"/>
        </w:rPr>
        <w:t>Отборочный этап состоит из:</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eastAsia="ru-RU"/>
        </w:rPr>
      </w:pPr>
      <w:r w:rsidRPr="00C06A10">
        <w:rPr>
          <w:rFonts w:ascii="Times New Roman" w:eastAsia="Times New Roman" w:hAnsi="Times New Roman" w:cs="Times New Roman"/>
          <w:sz w:val="24"/>
          <w:szCs w:val="24"/>
          <w:lang w:eastAsia="ru-RU"/>
        </w:rPr>
        <w:t>Проверки Заявки Участника.</w:t>
      </w:r>
    </w:p>
    <w:p w:rsidR="00C06A10" w:rsidRPr="00C06A10" w:rsidRDefault="00C06A10" w:rsidP="00914FFA">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Оценки Экспертной комиссией Участника,</w:t>
      </w:r>
      <w:r w:rsidRPr="00C06A10">
        <w:rPr>
          <w:rFonts w:ascii="Times New Roman" w:eastAsia="Times New Roman" w:hAnsi="Times New Roman" w:cs="Times New Roman"/>
          <w:sz w:val="24"/>
          <w:szCs w:val="24"/>
          <w:lang w:val="ru" w:eastAsia="ru-RU"/>
        </w:rPr>
        <w:t xml:space="preserve"> его компетенций и готовности Команды к выполнению Конкурсной задачи</w:t>
      </w:r>
      <w:r w:rsidRPr="00C06A10">
        <w:rPr>
          <w:rFonts w:ascii="Times New Roman" w:eastAsia="Times New Roman" w:hAnsi="Times New Roman" w:cs="Times New Roman"/>
          <w:sz w:val="24"/>
          <w:szCs w:val="24"/>
          <w:lang w:eastAsia="ru-RU"/>
        </w:rPr>
        <w:t xml:space="preserve"> по процедуре, описанной в Техническом регламенте.</w:t>
      </w:r>
    </w:p>
    <w:p w:rsidR="00C06A10" w:rsidRPr="00C06A10" w:rsidRDefault="00C06A10" w:rsidP="00914FFA">
      <w:pPr>
        <w:pStyle w:val="2"/>
        <w:outlineLvl w:val="9"/>
        <w:rPr>
          <w:rFonts w:eastAsia="Times New Roman"/>
          <w:lang w:val="ru" w:eastAsia="ru-RU"/>
        </w:rPr>
      </w:pPr>
      <w:r w:rsidRPr="00C06A10">
        <w:rPr>
          <w:rFonts w:eastAsia="Times New Roman"/>
          <w:lang w:val="ru" w:eastAsia="ru-RU"/>
        </w:rPr>
        <w:t>Квалификационный этап</w:t>
      </w:r>
      <w:r w:rsidRPr="00C06A10">
        <w:rPr>
          <w:rFonts w:eastAsia="Times New Roman"/>
          <w:lang w:eastAsia="ru-RU"/>
        </w:rPr>
        <w:t>.</w:t>
      </w:r>
    </w:p>
    <w:p w:rsidR="00231E6A" w:rsidRPr="00231E6A" w:rsidRDefault="00C06A10" w:rsidP="00914FFA">
      <w:pPr>
        <w:pStyle w:val="2"/>
        <w:numPr>
          <w:ilvl w:val="0"/>
          <w:numId w:val="0"/>
        </w:numPr>
        <w:ind w:left="792"/>
        <w:outlineLvl w:val="9"/>
        <w:rPr>
          <w:b w:val="0"/>
          <w:lang w:val="ru-RU" w:eastAsia="ru-RU"/>
        </w:rPr>
      </w:pPr>
      <w:r w:rsidRPr="00231E6A">
        <w:rPr>
          <w:b w:val="0"/>
          <w:lang w:val="ru-RU" w:eastAsia="ru-RU"/>
        </w:rPr>
        <w:t>Ц</w:t>
      </w:r>
      <w:r w:rsidRPr="00231E6A">
        <w:rPr>
          <w:b w:val="0"/>
          <w:lang w:val="ru" w:eastAsia="ru-RU"/>
        </w:rPr>
        <w:t>ель</w:t>
      </w:r>
      <w:r w:rsidRPr="00231E6A">
        <w:rPr>
          <w:b w:val="0"/>
          <w:lang w:val="ru-RU" w:eastAsia="ru-RU"/>
        </w:rPr>
        <w:t xml:space="preserve"> Квалификационного</w:t>
      </w:r>
      <w:r w:rsidRPr="00231E6A">
        <w:rPr>
          <w:b w:val="0"/>
          <w:lang w:val="ru" w:eastAsia="ru-RU"/>
        </w:rPr>
        <w:t xml:space="preserve"> </w:t>
      </w:r>
      <w:r w:rsidRPr="00231E6A">
        <w:rPr>
          <w:b w:val="0"/>
          <w:lang w:val="ru-RU" w:eastAsia="ru-RU"/>
        </w:rPr>
        <w:t>этапа -</w:t>
      </w:r>
      <w:r w:rsidRPr="00231E6A">
        <w:rPr>
          <w:b w:val="0"/>
          <w:lang w:val="ru" w:eastAsia="ru-RU"/>
        </w:rPr>
        <w:t xml:space="preserve"> отбор не более </w:t>
      </w:r>
      <w:r w:rsidRPr="00231E6A">
        <w:rPr>
          <w:b w:val="0"/>
          <w:lang w:val="ru-RU" w:eastAsia="ru-RU"/>
        </w:rPr>
        <w:t>5 (пяти)</w:t>
      </w:r>
      <w:r w:rsidRPr="00231E6A">
        <w:rPr>
          <w:b w:val="0"/>
          <w:lang w:val="ru" w:eastAsia="ru-RU"/>
        </w:rPr>
        <w:t xml:space="preserve"> Команд для участия в </w:t>
      </w:r>
      <w:r w:rsidRPr="00231E6A">
        <w:rPr>
          <w:b w:val="0"/>
          <w:lang w:val="ru-RU" w:eastAsia="ru-RU"/>
        </w:rPr>
        <w:t xml:space="preserve">Финальных Испытаниях </w:t>
      </w:r>
      <w:r w:rsidRPr="00231E6A">
        <w:rPr>
          <w:b w:val="0"/>
          <w:lang w:val="ru" w:eastAsia="ru-RU"/>
        </w:rPr>
        <w:t>Конкурс</w:t>
      </w:r>
      <w:r w:rsidRPr="00231E6A">
        <w:rPr>
          <w:b w:val="0"/>
          <w:lang w:val="ru-RU" w:eastAsia="ru-RU"/>
        </w:rPr>
        <w:t>а.</w:t>
      </w:r>
    </w:p>
    <w:p w:rsidR="00C06A10" w:rsidRPr="00C06A10" w:rsidRDefault="00C06A10" w:rsidP="00914FFA">
      <w:pPr>
        <w:pStyle w:val="2"/>
        <w:numPr>
          <w:ilvl w:val="0"/>
          <w:numId w:val="0"/>
        </w:numPr>
        <w:ind w:left="792"/>
        <w:outlineLvl w:val="9"/>
        <w:rPr>
          <w:b w:val="0"/>
          <w:lang w:val="ru-RU" w:eastAsia="ru-RU"/>
        </w:rPr>
      </w:pPr>
      <w:proofErr w:type="spellStart"/>
      <w:r w:rsidRPr="00C06A10">
        <w:rPr>
          <w:rFonts w:eastAsia="Times New Roman"/>
          <w:b w:val="0"/>
          <w:lang w:eastAsia="ru-RU"/>
        </w:rPr>
        <w:t>Квалификационный</w:t>
      </w:r>
      <w:proofErr w:type="spellEnd"/>
      <w:r w:rsidRPr="00C06A10">
        <w:rPr>
          <w:rFonts w:eastAsia="Times New Roman"/>
          <w:b w:val="0"/>
          <w:lang w:eastAsia="ru-RU"/>
        </w:rPr>
        <w:t xml:space="preserve"> </w:t>
      </w:r>
      <w:proofErr w:type="spellStart"/>
      <w:r w:rsidRPr="00C06A10">
        <w:rPr>
          <w:rFonts w:eastAsia="Times New Roman"/>
          <w:b w:val="0"/>
          <w:lang w:eastAsia="ru-RU"/>
        </w:rPr>
        <w:t>этап</w:t>
      </w:r>
      <w:proofErr w:type="spellEnd"/>
      <w:r w:rsidRPr="00C06A10">
        <w:rPr>
          <w:rFonts w:eastAsia="Times New Roman"/>
          <w:b w:val="0"/>
          <w:lang w:eastAsia="ru-RU"/>
        </w:rPr>
        <w:t xml:space="preserve"> </w:t>
      </w:r>
      <w:proofErr w:type="spellStart"/>
      <w:r w:rsidRPr="00C06A10">
        <w:rPr>
          <w:rFonts w:eastAsia="Times New Roman"/>
          <w:b w:val="0"/>
          <w:lang w:eastAsia="ru-RU"/>
        </w:rPr>
        <w:t>состоит</w:t>
      </w:r>
      <w:proofErr w:type="spellEnd"/>
      <w:r w:rsidRPr="00C06A10">
        <w:rPr>
          <w:rFonts w:eastAsia="Times New Roman"/>
          <w:b w:val="0"/>
          <w:lang w:eastAsia="ru-RU"/>
        </w:rPr>
        <w:t xml:space="preserve"> </w:t>
      </w:r>
      <w:proofErr w:type="spellStart"/>
      <w:r w:rsidRPr="00C06A10">
        <w:rPr>
          <w:rFonts w:eastAsia="Times New Roman"/>
          <w:b w:val="0"/>
          <w:lang w:eastAsia="ru-RU"/>
        </w:rPr>
        <w:t>из</w:t>
      </w:r>
      <w:proofErr w:type="spellEnd"/>
      <w:r w:rsidRPr="00C06A10">
        <w:rPr>
          <w:rFonts w:eastAsia="Times New Roman"/>
          <w:b w:val="0"/>
          <w:lang w:eastAsia="ru-RU"/>
        </w:rPr>
        <w:t>:</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 xml:space="preserve">Технической и токсикологической экспертизы Продуктов разработки. </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Проверки Продуктов разработки Участников Локальным Этическим Комитетом.</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Публичной демонстрации Продуктов разработки Участников, прошедших в Финальный этап Конкурса, предназначенной для информирования широкой общественности о Продуктах разработки Команд, прошедших на Финальный этап Конкурса.</w:t>
      </w:r>
    </w:p>
    <w:p w:rsidR="00231E6A" w:rsidRPr="00231E6A" w:rsidRDefault="00C06A10" w:rsidP="00914FFA">
      <w:pPr>
        <w:pStyle w:val="2"/>
        <w:outlineLvl w:val="9"/>
        <w:rPr>
          <w:rFonts w:eastAsia="Times New Roman"/>
          <w:lang w:val="ru" w:eastAsia="ru-RU"/>
        </w:rPr>
      </w:pPr>
      <w:proofErr w:type="spellStart"/>
      <w:r w:rsidRPr="00C06A10">
        <w:rPr>
          <w:rFonts w:eastAsia="Times New Roman"/>
          <w:lang w:eastAsia="ru-RU"/>
        </w:rPr>
        <w:t>Финальный</w:t>
      </w:r>
      <w:proofErr w:type="spellEnd"/>
      <w:r w:rsidRPr="00C06A10">
        <w:rPr>
          <w:rFonts w:eastAsia="Times New Roman"/>
          <w:lang w:eastAsia="ru-RU"/>
        </w:rPr>
        <w:t xml:space="preserve"> </w:t>
      </w:r>
      <w:proofErr w:type="spellStart"/>
      <w:r w:rsidRPr="00C06A10">
        <w:rPr>
          <w:rFonts w:eastAsia="Times New Roman"/>
          <w:lang w:eastAsia="ru-RU"/>
        </w:rPr>
        <w:t>этап</w:t>
      </w:r>
      <w:proofErr w:type="spellEnd"/>
      <w:r w:rsidRPr="00C06A10">
        <w:rPr>
          <w:rFonts w:eastAsia="Times New Roman"/>
          <w:lang w:eastAsia="ru-RU"/>
        </w:rPr>
        <w:t xml:space="preserve">. </w:t>
      </w:r>
    </w:p>
    <w:p w:rsidR="00231E6A" w:rsidRPr="00231E6A" w:rsidRDefault="00C06A10" w:rsidP="00914FFA">
      <w:pPr>
        <w:pStyle w:val="2"/>
        <w:numPr>
          <w:ilvl w:val="0"/>
          <w:numId w:val="0"/>
        </w:numPr>
        <w:ind w:left="792"/>
        <w:outlineLvl w:val="9"/>
        <w:rPr>
          <w:rFonts w:eastAsia="Times New Roman"/>
          <w:b w:val="0"/>
          <w:lang w:val="ru-RU" w:eastAsia="ru-RU"/>
        </w:rPr>
      </w:pPr>
      <w:r w:rsidRPr="00231E6A">
        <w:rPr>
          <w:rFonts w:eastAsia="Times New Roman"/>
          <w:b w:val="0"/>
          <w:lang w:val="ru-RU" w:eastAsia="ru-RU"/>
        </w:rPr>
        <w:lastRenderedPageBreak/>
        <w:t>Цель Финального этапа определение победителей и призёров Конкурса.</w:t>
      </w:r>
    </w:p>
    <w:p w:rsidR="00C06A10" w:rsidRPr="00C06A10" w:rsidRDefault="00C06A10" w:rsidP="00914FFA">
      <w:pPr>
        <w:pStyle w:val="2"/>
        <w:numPr>
          <w:ilvl w:val="0"/>
          <w:numId w:val="0"/>
        </w:numPr>
        <w:ind w:left="792"/>
        <w:outlineLvl w:val="9"/>
        <w:rPr>
          <w:rFonts w:eastAsia="Times New Roman"/>
          <w:b w:val="0"/>
          <w:lang w:val="ru" w:eastAsia="ru-RU"/>
        </w:rPr>
      </w:pPr>
      <w:r w:rsidRPr="00C06A10">
        <w:rPr>
          <w:rFonts w:eastAsia="Times New Roman"/>
          <w:b w:val="0"/>
          <w:lang w:val="ru" w:eastAsia="ru-RU"/>
        </w:rPr>
        <w:t xml:space="preserve">Финальный этап Конкурса </w:t>
      </w:r>
      <w:r w:rsidRPr="00C06A10">
        <w:rPr>
          <w:rFonts w:eastAsia="Times New Roman"/>
          <w:b w:val="0"/>
          <w:lang w:val="ru-RU" w:eastAsia="ru-RU"/>
        </w:rPr>
        <w:t>состоит из:</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 xml:space="preserve">Проводимых </w:t>
      </w:r>
      <w:r w:rsidRPr="00C06A10">
        <w:rPr>
          <w:rFonts w:ascii="Times New Roman" w:eastAsia="Times New Roman" w:hAnsi="Times New Roman" w:cs="Times New Roman"/>
          <w:sz w:val="24"/>
          <w:szCs w:val="24"/>
          <w:lang w:val="ru" w:eastAsia="ru-RU"/>
        </w:rPr>
        <w:t>очно</w:t>
      </w:r>
      <w:r w:rsidRPr="00C06A10">
        <w:rPr>
          <w:rFonts w:ascii="Times New Roman" w:eastAsia="Times New Roman" w:hAnsi="Times New Roman" w:cs="Times New Roman"/>
          <w:sz w:val="24"/>
          <w:szCs w:val="24"/>
          <w:lang w:eastAsia="ru-RU"/>
        </w:rPr>
        <w:t xml:space="preserve"> Испытаний</w:t>
      </w:r>
      <w:r w:rsidRPr="00C06A10">
        <w:rPr>
          <w:rFonts w:ascii="Times New Roman" w:eastAsia="Times New Roman" w:hAnsi="Times New Roman" w:cs="Times New Roman"/>
          <w:sz w:val="24"/>
          <w:szCs w:val="24"/>
          <w:lang w:val="ru" w:eastAsia="ru-RU"/>
        </w:rPr>
        <w:t xml:space="preserve"> путём проведения натурной демонстрации Продуктов разработки на Конкурсной площадке, подготовленной к проведению Конкурса Оператором</w:t>
      </w:r>
      <w:r w:rsidRPr="00C06A10">
        <w:rPr>
          <w:rFonts w:ascii="Times New Roman" w:eastAsia="Times New Roman" w:hAnsi="Times New Roman" w:cs="Times New Roman"/>
          <w:sz w:val="24"/>
          <w:szCs w:val="24"/>
          <w:lang w:eastAsia="ru-RU"/>
        </w:rPr>
        <w:t>.</w:t>
      </w:r>
    </w:p>
    <w:p w:rsidR="00C06A10" w:rsidRPr="00C06A10" w:rsidRDefault="00C06A10" w:rsidP="00914FFA">
      <w:pPr>
        <w:numPr>
          <w:ilvl w:val="2"/>
          <w:numId w:val="1"/>
        </w:numPr>
        <w:spacing w:after="0" w:line="276" w:lineRule="auto"/>
        <w:jc w:val="both"/>
        <w:rPr>
          <w:rFonts w:ascii="Times New Roman" w:eastAsia="Times New Roman" w:hAnsi="Times New Roman" w:cs="Times New Roman"/>
          <w:sz w:val="24"/>
          <w:szCs w:val="24"/>
          <w:lang w:val="ru" w:eastAsia="ru-RU"/>
        </w:rPr>
      </w:pPr>
      <w:r w:rsidRPr="00C06A10">
        <w:rPr>
          <w:rFonts w:ascii="Times New Roman" w:eastAsia="Times New Roman" w:hAnsi="Times New Roman" w:cs="Times New Roman"/>
          <w:sz w:val="24"/>
          <w:szCs w:val="24"/>
          <w:lang w:eastAsia="ru-RU"/>
        </w:rPr>
        <w:t xml:space="preserve">Утверждения результатов Конкурса Жюри с последующим награждением Участников. </w:t>
      </w:r>
    </w:p>
    <w:p w:rsidR="005A23A1" w:rsidRPr="005A23A1" w:rsidRDefault="005A23A1" w:rsidP="005A23A1">
      <w:pPr>
        <w:pStyle w:val="1"/>
        <w:rPr>
          <w:lang w:eastAsia="ru-RU"/>
        </w:rPr>
      </w:pPr>
      <w:bookmarkStart w:id="21" w:name="_Toc115438193"/>
      <w:bookmarkStart w:id="22" w:name="_Toc115443411"/>
      <w:proofErr w:type="spellStart"/>
      <w:r w:rsidRPr="005A23A1">
        <w:rPr>
          <w:lang w:eastAsia="ru-RU"/>
        </w:rPr>
        <w:t>Отборочный</w:t>
      </w:r>
      <w:proofErr w:type="spellEnd"/>
      <w:r w:rsidRPr="005A23A1">
        <w:rPr>
          <w:lang w:eastAsia="ru-RU"/>
        </w:rPr>
        <w:t xml:space="preserve"> </w:t>
      </w:r>
      <w:proofErr w:type="spellStart"/>
      <w:r w:rsidRPr="005A23A1">
        <w:rPr>
          <w:lang w:eastAsia="ru-RU"/>
        </w:rPr>
        <w:t>этап</w:t>
      </w:r>
      <w:proofErr w:type="spellEnd"/>
      <w:r w:rsidRPr="005A23A1">
        <w:rPr>
          <w:lang w:eastAsia="ru-RU"/>
        </w:rPr>
        <w:t xml:space="preserve"> </w:t>
      </w:r>
      <w:proofErr w:type="spellStart"/>
      <w:r w:rsidRPr="005A23A1">
        <w:rPr>
          <w:lang w:eastAsia="ru-RU"/>
        </w:rPr>
        <w:t>Конкурса</w:t>
      </w:r>
      <w:proofErr w:type="spellEnd"/>
      <w:r w:rsidRPr="005A23A1">
        <w:rPr>
          <w:lang w:eastAsia="ru-RU"/>
        </w:rPr>
        <w:t>.</w:t>
      </w:r>
      <w:bookmarkEnd w:id="21"/>
      <w:bookmarkEnd w:id="22"/>
    </w:p>
    <w:p w:rsidR="005A23A1" w:rsidRPr="005A23A1" w:rsidRDefault="005A23A1" w:rsidP="005A23A1">
      <w:pPr>
        <w:spacing w:after="0" w:line="276" w:lineRule="auto"/>
        <w:ind w:left="720"/>
        <w:jc w:val="both"/>
        <w:rPr>
          <w:rFonts w:ascii="Times New Roman" w:eastAsia="Times New Roman" w:hAnsi="Times New Roman" w:cs="Times New Roman"/>
          <w:sz w:val="24"/>
          <w:szCs w:val="24"/>
          <w:lang w:val="ru" w:eastAsia="ru-RU"/>
        </w:rPr>
      </w:pPr>
      <w:r w:rsidRPr="005A23A1">
        <w:rPr>
          <w:rFonts w:ascii="Times New Roman" w:eastAsia="Times New Roman" w:hAnsi="Times New Roman" w:cs="Times New Roman"/>
          <w:sz w:val="24"/>
          <w:szCs w:val="24"/>
          <w:lang w:val="ru" w:eastAsia="ru-RU"/>
        </w:rPr>
        <w:t>Отборочный</w:t>
      </w:r>
      <w:r w:rsidRPr="005A23A1">
        <w:rPr>
          <w:rFonts w:ascii="Times New Roman" w:eastAsia="Times New Roman" w:hAnsi="Times New Roman" w:cs="Times New Roman"/>
          <w:sz w:val="24"/>
          <w:szCs w:val="24"/>
          <w:lang w:eastAsia="ru-RU"/>
        </w:rPr>
        <w:t xml:space="preserve"> этап</w:t>
      </w:r>
      <w:r w:rsidRPr="005A23A1">
        <w:rPr>
          <w:rFonts w:ascii="Times New Roman" w:eastAsia="Times New Roman" w:hAnsi="Times New Roman" w:cs="Times New Roman"/>
          <w:sz w:val="24"/>
          <w:szCs w:val="24"/>
          <w:lang w:val="ru" w:eastAsia="ru-RU"/>
        </w:rPr>
        <w:t xml:space="preserve"> </w:t>
      </w:r>
      <w:r w:rsidRPr="005A23A1">
        <w:rPr>
          <w:rFonts w:ascii="Times New Roman" w:eastAsia="Times New Roman" w:hAnsi="Times New Roman" w:cs="Times New Roman"/>
          <w:sz w:val="24"/>
          <w:szCs w:val="24"/>
          <w:lang w:eastAsia="ru-RU"/>
        </w:rPr>
        <w:t>включает в себя</w:t>
      </w:r>
      <w:r w:rsidRPr="005A23A1">
        <w:rPr>
          <w:rFonts w:ascii="Times New Roman" w:eastAsia="Times New Roman" w:hAnsi="Times New Roman" w:cs="Times New Roman"/>
          <w:sz w:val="24"/>
          <w:szCs w:val="24"/>
          <w:lang w:val="ru" w:eastAsia="ru-RU"/>
        </w:rPr>
        <w:t>:</w:t>
      </w:r>
    </w:p>
    <w:p w:rsidR="005A23A1" w:rsidRPr="00472710" w:rsidRDefault="005A23A1" w:rsidP="00472710">
      <w:pPr>
        <w:pStyle w:val="2"/>
        <w:outlineLvl w:val="9"/>
        <w:rPr>
          <w:b w:val="0"/>
          <w:lang w:val="ru-RU" w:eastAsia="ru-RU"/>
        </w:rPr>
      </w:pPr>
      <w:r w:rsidRPr="00472710">
        <w:rPr>
          <w:b w:val="0"/>
          <w:lang w:val="ru-RU" w:eastAsia="ru-RU"/>
        </w:rPr>
        <w:t>Подачу Заявки организацией или объединением организаций на участие в Конкурсе.</w:t>
      </w:r>
    </w:p>
    <w:p w:rsidR="005A23A1" w:rsidRPr="00472710" w:rsidRDefault="005A23A1" w:rsidP="00472710">
      <w:pPr>
        <w:pStyle w:val="2"/>
        <w:outlineLvl w:val="9"/>
        <w:rPr>
          <w:rFonts w:eastAsia="Times New Roman"/>
          <w:b w:val="0"/>
          <w:lang w:eastAsia="ru-RU"/>
        </w:rPr>
      </w:pPr>
      <w:proofErr w:type="spellStart"/>
      <w:r w:rsidRPr="00472710">
        <w:rPr>
          <w:rFonts w:eastAsia="Times New Roman"/>
          <w:b w:val="0"/>
          <w:lang w:eastAsia="ru-RU"/>
        </w:rPr>
        <w:t>Проверку</w:t>
      </w:r>
      <w:proofErr w:type="spellEnd"/>
      <w:r w:rsidRPr="00472710">
        <w:rPr>
          <w:rFonts w:eastAsia="Times New Roman"/>
          <w:b w:val="0"/>
          <w:lang w:eastAsia="ru-RU"/>
        </w:rPr>
        <w:t xml:space="preserve"> </w:t>
      </w:r>
      <w:proofErr w:type="spellStart"/>
      <w:r w:rsidRPr="00472710">
        <w:rPr>
          <w:rFonts w:eastAsia="Times New Roman"/>
          <w:b w:val="0"/>
          <w:lang w:eastAsia="ru-RU"/>
        </w:rPr>
        <w:t>Заявки</w:t>
      </w:r>
      <w:proofErr w:type="spellEnd"/>
      <w:r w:rsidRPr="00472710">
        <w:rPr>
          <w:rFonts w:eastAsia="Times New Roman"/>
          <w:b w:val="0"/>
          <w:lang w:eastAsia="ru-RU"/>
        </w:rPr>
        <w:t xml:space="preserve"> </w:t>
      </w:r>
      <w:proofErr w:type="spellStart"/>
      <w:r w:rsidRPr="00472710">
        <w:rPr>
          <w:rFonts w:eastAsia="Times New Roman"/>
          <w:b w:val="0"/>
          <w:lang w:eastAsia="ru-RU"/>
        </w:rPr>
        <w:t>Оргкомитетом</w:t>
      </w:r>
      <w:proofErr w:type="spellEnd"/>
      <w:r w:rsidRPr="00472710">
        <w:rPr>
          <w:rFonts w:eastAsia="Times New Roman"/>
          <w:b w:val="0"/>
          <w:lang w:eastAsia="ru-RU"/>
        </w:rPr>
        <w:t xml:space="preserve"> </w:t>
      </w:r>
      <w:proofErr w:type="spellStart"/>
      <w:r w:rsidRPr="00472710">
        <w:rPr>
          <w:rFonts w:eastAsia="Times New Roman"/>
          <w:b w:val="0"/>
          <w:lang w:eastAsia="ru-RU"/>
        </w:rPr>
        <w:t>Конкурса</w:t>
      </w:r>
      <w:proofErr w:type="spellEnd"/>
      <w:r w:rsidRPr="00472710">
        <w:rPr>
          <w:rFonts w:eastAsia="Times New Roman"/>
          <w:b w:val="0"/>
          <w:lang w:eastAsia="ru-RU"/>
        </w:rPr>
        <w:t>.</w:t>
      </w:r>
    </w:p>
    <w:p w:rsidR="005A23A1" w:rsidRPr="00472710" w:rsidRDefault="005A23A1" w:rsidP="00472710">
      <w:pPr>
        <w:pStyle w:val="2"/>
        <w:outlineLvl w:val="9"/>
        <w:rPr>
          <w:rFonts w:eastAsia="Times New Roman"/>
          <w:b w:val="0"/>
          <w:lang w:val="ru-RU" w:eastAsia="ru-RU"/>
        </w:rPr>
      </w:pPr>
      <w:r w:rsidRPr="00472710">
        <w:rPr>
          <w:rFonts w:eastAsia="Times New Roman"/>
          <w:b w:val="0"/>
          <w:lang w:val="ru-RU" w:eastAsia="ru-RU"/>
        </w:rPr>
        <w:t>Корректировку Заявки и уточнение данных при необходимости.</w:t>
      </w:r>
    </w:p>
    <w:p w:rsidR="005A23A1" w:rsidRPr="00472710" w:rsidRDefault="005A23A1" w:rsidP="00472710">
      <w:pPr>
        <w:pStyle w:val="2"/>
        <w:outlineLvl w:val="9"/>
        <w:rPr>
          <w:rFonts w:eastAsia="Times New Roman"/>
          <w:b w:val="0"/>
          <w:lang w:val="ru-RU" w:eastAsia="ru-RU"/>
        </w:rPr>
      </w:pPr>
      <w:r w:rsidRPr="00472710">
        <w:rPr>
          <w:rFonts w:eastAsia="Times New Roman"/>
          <w:b w:val="0"/>
          <w:lang w:val="ru-RU" w:eastAsia="ru-RU"/>
        </w:rPr>
        <w:t>Подтверждение, по результатам проверки Заявок Оргкомитетом и Экспертной комиссией, участия в Конкурсе не более 20 (двадцати) организаций и/или объединений организаций.</w:t>
      </w:r>
    </w:p>
    <w:p w:rsidR="005A23A1" w:rsidRPr="00472710" w:rsidRDefault="005A23A1" w:rsidP="00472710">
      <w:pPr>
        <w:pStyle w:val="2"/>
        <w:outlineLvl w:val="9"/>
        <w:rPr>
          <w:rFonts w:eastAsia="Times New Roman"/>
          <w:b w:val="0"/>
          <w:lang w:val="ru-RU" w:eastAsia="ru-RU"/>
        </w:rPr>
      </w:pPr>
      <w:r w:rsidRPr="00472710">
        <w:rPr>
          <w:rFonts w:eastAsia="Times New Roman"/>
          <w:b w:val="0"/>
          <w:lang w:val="ru-RU" w:eastAsia="ru-RU"/>
        </w:rPr>
        <w:t>Присвоение организации или объединению организаций статуса Участника Конкурса.</w:t>
      </w:r>
    </w:p>
    <w:p w:rsidR="005A23A1" w:rsidRPr="00472710" w:rsidRDefault="005A23A1" w:rsidP="00472710">
      <w:pPr>
        <w:pStyle w:val="2"/>
        <w:outlineLvl w:val="9"/>
        <w:rPr>
          <w:rFonts w:eastAsia="Times New Roman"/>
          <w:b w:val="0"/>
          <w:lang w:val="ru" w:eastAsia="ru-RU"/>
        </w:rPr>
      </w:pPr>
      <w:r w:rsidRPr="00472710">
        <w:rPr>
          <w:rFonts w:eastAsia="Times New Roman"/>
          <w:b w:val="0"/>
          <w:lang w:val="ru-RU" w:eastAsia="ru-RU"/>
        </w:rPr>
        <w:t>Оценку Экспертной</w:t>
      </w:r>
      <w:r w:rsidRPr="00472710">
        <w:rPr>
          <w:rFonts w:eastAsia="Times New Roman"/>
          <w:b w:val="0"/>
          <w:lang w:val="ru" w:eastAsia="ru-RU"/>
        </w:rPr>
        <w:t xml:space="preserve"> комиссией</w:t>
      </w:r>
      <w:r w:rsidRPr="00472710">
        <w:rPr>
          <w:rFonts w:eastAsia="Times New Roman"/>
          <w:b w:val="0"/>
          <w:lang w:val="ru-RU" w:eastAsia="ru-RU"/>
        </w:rPr>
        <w:t xml:space="preserve"> каждого</w:t>
      </w:r>
      <w:r w:rsidRPr="00472710">
        <w:rPr>
          <w:rFonts w:eastAsia="Times New Roman"/>
          <w:b w:val="0"/>
          <w:lang w:val="ru" w:eastAsia="ru-RU"/>
        </w:rPr>
        <w:t xml:space="preserve"> Участника, его компетенций и готовности </w:t>
      </w:r>
      <w:r w:rsidRPr="00472710">
        <w:rPr>
          <w:rFonts w:eastAsia="Times New Roman"/>
          <w:b w:val="0"/>
          <w:lang w:val="ru-RU" w:eastAsia="ru-RU"/>
        </w:rPr>
        <w:t xml:space="preserve">его </w:t>
      </w:r>
      <w:r w:rsidRPr="00472710">
        <w:rPr>
          <w:rFonts w:eastAsia="Times New Roman"/>
          <w:b w:val="0"/>
          <w:lang w:val="ru" w:eastAsia="ru-RU"/>
        </w:rPr>
        <w:t>Команды к выполнению Конкурсной задачи по процедуре, описанной в Техническом регламенте, для чего Команда должна продемонстрировать свой Продукт разработки либо его прототип</w:t>
      </w:r>
      <w:r w:rsidRPr="00472710">
        <w:rPr>
          <w:rFonts w:eastAsia="Times New Roman"/>
          <w:b w:val="0"/>
          <w:lang w:val="ru-RU" w:eastAsia="ru-RU"/>
        </w:rPr>
        <w:t xml:space="preserve"> Экспертной комиссии</w:t>
      </w:r>
      <w:r w:rsidRPr="00472710">
        <w:rPr>
          <w:rFonts w:eastAsia="Times New Roman"/>
          <w:b w:val="0"/>
          <w:lang w:val="ru" w:eastAsia="ru-RU"/>
        </w:rPr>
        <w:t xml:space="preserve"> в г. Москва в месте и </w:t>
      </w:r>
      <w:r w:rsidRPr="00472710">
        <w:rPr>
          <w:rFonts w:eastAsia="Times New Roman"/>
          <w:b w:val="0"/>
          <w:lang w:val="ru-RU" w:eastAsia="ru-RU"/>
        </w:rPr>
        <w:t>в даты</w:t>
      </w:r>
      <w:r w:rsidRPr="00472710">
        <w:rPr>
          <w:rFonts w:eastAsia="Times New Roman"/>
          <w:b w:val="0"/>
          <w:lang w:val="ru" w:eastAsia="ru-RU"/>
        </w:rPr>
        <w:t xml:space="preserve">, </w:t>
      </w:r>
      <w:proofErr w:type="spellStart"/>
      <w:r w:rsidRPr="00472710">
        <w:rPr>
          <w:rFonts w:eastAsia="Times New Roman"/>
          <w:b w:val="0"/>
          <w:lang w:val="ru" w:eastAsia="ru-RU"/>
        </w:rPr>
        <w:t>согласованн</w:t>
      </w:r>
      <w:r w:rsidRPr="00472710">
        <w:rPr>
          <w:rFonts w:eastAsia="Times New Roman"/>
          <w:b w:val="0"/>
          <w:lang w:val="ru-RU" w:eastAsia="ru-RU"/>
        </w:rPr>
        <w:t>ые</w:t>
      </w:r>
      <w:proofErr w:type="spellEnd"/>
      <w:r w:rsidRPr="00472710">
        <w:rPr>
          <w:rFonts w:eastAsia="Times New Roman"/>
          <w:b w:val="0"/>
          <w:lang w:val="ru" w:eastAsia="ru-RU"/>
        </w:rPr>
        <w:t xml:space="preserve"> с Оргкомитетом.</w:t>
      </w:r>
      <w:r w:rsidRPr="00472710">
        <w:rPr>
          <w:rFonts w:eastAsia="Times New Roman"/>
          <w:b w:val="0"/>
          <w:lang w:val="ru-RU" w:eastAsia="ru-RU"/>
        </w:rPr>
        <w:t xml:space="preserve"> </w:t>
      </w:r>
    </w:p>
    <w:p w:rsidR="005A23A1" w:rsidRPr="00472710" w:rsidRDefault="005A23A1" w:rsidP="00472710">
      <w:pPr>
        <w:pStyle w:val="2"/>
        <w:outlineLvl w:val="9"/>
        <w:rPr>
          <w:rFonts w:eastAsia="Times New Roman"/>
          <w:b w:val="0"/>
          <w:lang w:val="ru" w:eastAsia="ru-RU"/>
        </w:rPr>
      </w:pPr>
      <w:r w:rsidRPr="00472710">
        <w:rPr>
          <w:rFonts w:eastAsia="Times New Roman"/>
          <w:b w:val="0"/>
          <w:lang w:val="ru-RU" w:eastAsia="ru-RU"/>
        </w:rPr>
        <w:t>Организацию в случае необходимости</w:t>
      </w:r>
      <w:r w:rsidRPr="00472710">
        <w:rPr>
          <w:rFonts w:eastAsia="Times New Roman"/>
          <w:b w:val="0"/>
          <w:lang w:val="ru" w:eastAsia="ru-RU"/>
        </w:rPr>
        <w:t xml:space="preserve"> Оргкомитет</w:t>
      </w:r>
      <w:r w:rsidRPr="00472710">
        <w:rPr>
          <w:rFonts w:eastAsia="Times New Roman"/>
          <w:b w:val="0"/>
          <w:lang w:val="ru-RU" w:eastAsia="ru-RU"/>
        </w:rPr>
        <w:t xml:space="preserve">ом выезда </w:t>
      </w:r>
      <w:r w:rsidRPr="00472710">
        <w:rPr>
          <w:rFonts w:eastAsia="Times New Roman"/>
          <w:b w:val="0"/>
          <w:lang w:val="ru" w:eastAsia="ru-RU"/>
        </w:rPr>
        <w:t>экспертной комиссии на производственную площадку Участника для всесторонней оценки его компетенций и готовности Команды к выполнению Конкурсной задачи.</w:t>
      </w:r>
      <w:r w:rsidRPr="00472710">
        <w:rPr>
          <w:rFonts w:eastAsia="Times New Roman"/>
          <w:b w:val="0"/>
          <w:lang w:eastAsia="ru-RU"/>
        </w:rPr>
        <w:t xml:space="preserve"> </w:t>
      </w:r>
    </w:p>
    <w:p w:rsidR="005A23A1" w:rsidRPr="00472710" w:rsidRDefault="005A23A1" w:rsidP="00472710">
      <w:pPr>
        <w:pStyle w:val="2"/>
        <w:outlineLvl w:val="9"/>
        <w:rPr>
          <w:rFonts w:eastAsia="Times New Roman"/>
          <w:b w:val="0"/>
          <w:lang w:val="ru-RU" w:eastAsia="ru-RU"/>
        </w:rPr>
      </w:pPr>
      <w:r w:rsidRPr="00472710">
        <w:rPr>
          <w:rFonts w:eastAsia="Times New Roman"/>
          <w:b w:val="0"/>
          <w:lang w:val="ru-RU" w:eastAsia="ru-RU"/>
        </w:rPr>
        <w:t>Работу Экспертной комиссии для ранжирования Участников:</w:t>
      </w:r>
    </w:p>
    <w:p w:rsidR="005A23A1" w:rsidRPr="00472710" w:rsidRDefault="005A23A1"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472710">
        <w:rPr>
          <w:rFonts w:ascii="Times New Roman" w:eastAsia="Times New Roman" w:hAnsi="Times New Roman" w:cs="Times New Roman"/>
          <w:sz w:val="24"/>
          <w:szCs w:val="24"/>
          <w:lang w:eastAsia="ru-RU"/>
        </w:rPr>
        <w:t>С учётом уровня локализации разработки и производства Продукта разработки. Показатели рассчитываются с учётом ряда рекомендаций по методике, детализируемой техническим регламентом.</w:t>
      </w:r>
    </w:p>
    <w:p w:rsidR="005A23A1" w:rsidRPr="00472710" w:rsidRDefault="005A23A1"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472710">
        <w:rPr>
          <w:rFonts w:ascii="Times New Roman" w:eastAsia="Times New Roman" w:hAnsi="Times New Roman" w:cs="Times New Roman"/>
          <w:sz w:val="24"/>
          <w:szCs w:val="24"/>
          <w:lang w:val="ru" w:eastAsia="ru-RU"/>
        </w:rPr>
        <w:t>По степени готовности к выполнению Конкурсной задачи по критериям и в порядке, установленным Техническим регламентом Конкурса.</w:t>
      </w:r>
    </w:p>
    <w:p w:rsidR="005A23A1" w:rsidRPr="00472710" w:rsidRDefault="005A23A1" w:rsidP="00472710">
      <w:pPr>
        <w:pStyle w:val="2"/>
        <w:outlineLvl w:val="9"/>
        <w:rPr>
          <w:rFonts w:eastAsia="Times New Roman"/>
          <w:b w:val="0"/>
          <w:lang w:val="ru" w:eastAsia="ru-RU"/>
        </w:rPr>
      </w:pPr>
      <w:r w:rsidRPr="00472710">
        <w:rPr>
          <w:rFonts w:eastAsia="Times New Roman"/>
          <w:b w:val="0"/>
          <w:lang w:val="ru-RU" w:eastAsia="ru-RU"/>
        </w:rPr>
        <w:t>Допуск по результатам ранжирования 10 (десяти) Команд к Квалификационному этапу.</w:t>
      </w:r>
    </w:p>
    <w:p w:rsidR="00C91E4B" w:rsidRPr="00472710" w:rsidRDefault="005A23A1" w:rsidP="00472710">
      <w:pPr>
        <w:pStyle w:val="2"/>
        <w:outlineLvl w:val="9"/>
        <w:rPr>
          <w:rFonts w:eastAsia="Times New Roman"/>
          <w:b w:val="0"/>
          <w:lang w:val="ru" w:eastAsia="ru-RU"/>
        </w:rPr>
      </w:pPr>
      <w:r w:rsidRPr="00472710">
        <w:rPr>
          <w:rFonts w:eastAsia="Times New Roman"/>
          <w:b w:val="0"/>
          <w:lang w:val="ru" w:eastAsia="ru-RU"/>
        </w:rPr>
        <w:t>Итогового утверждения результатов Отборочного этапа Оргкомитетом.</w:t>
      </w:r>
    </w:p>
    <w:p w:rsidR="006B6652" w:rsidRPr="006B6652" w:rsidRDefault="006B6652" w:rsidP="006B6652">
      <w:pPr>
        <w:pStyle w:val="1"/>
        <w:rPr>
          <w:color w:val="000000"/>
          <w:lang w:eastAsia="ru-RU"/>
        </w:rPr>
      </w:pPr>
      <w:bookmarkStart w:id="23" w:name="_Toc115438194"/>
      <w:bookmarkStart w:id="24" w:name="_Toc115443412"/>
      <w:proofErr w:type="spellStart"/>
      <w:r w:rsidRPr="006B6652">
        <w:rPr>
          <w:lang w:eastAsia="ru-RU"/>
        </w:rPr>
        <w:t>Квалификационный</w:t>
      </w:r>
      <w:proofErr w:type="spellEnd"/>
      <w:r w:rsidRPr="006B6652">
        <w:rPr>
          <w:lang w:eastAsia="ru-RU"/>
        </w:rPr>
        <w:t xml:space="preserve"> </w:t>
      </w:r>
      <w:proofErr w:type="spellStart"/>
      <w:r w:rsidRPr="006B6652">
        <w:rPr>
          <w:lang w:eastAsia="ru-RU"/>
        </w:rPr>
        <w:t>этап</w:t>
      </w:r>
      <w:proofErr w:type="spellEnd"/>
      <w:r w:rsidRPr="006B6652">
        <w:rPr>
          <w:lang w:eastAsia="ru-RU"/>
        </w:rPr>
        <w:t xml:space="preserve"> </w:t>
      </w:r>
      <w:proofErr w:type="spellStart"/>
      <w:r w:rsidRPr="006B6652">
        <w:rPr>
          <w:lang w:eastAsia="ru-RU"/>
        </w:rPr>
        <w:t>Конкурса</w:t>
      </w:r>
      <w:bookmarkEnd w:id="23"/>
      <w:bookmarkEnd w:id="24"/>
      <w:proofErr w:type="spellEnd"/>
    </w:p>
    <w:p w:rsidR="006B6652" w:rsidRPr="00C6481C" w:rsidRDefault="006B6652" w:rsidP="00C6481C">
      <w:pPr>
        <w:pStyle w:val="2"/>
        <w:outlineLvl w:val="9"/>
        <w:rPr>
          <w:b w:val="0"/>
          <w:lang w:val="ru-RU" w:eastAsia="ru-RU"/>
        </w:rPr>
      </w:pPr>
      <w:r w:rsidRPr="00E85731">
        <w:rPr>
          <w:b w:val="0"/>
          <w:lang w:val="ru-RU"/>
        </w:rPr>
        <w:t>Квалификационный</w:t>
      </w:r>
      <w:r w:rsidRPr="00C6481C">
        <w:rPr>
          <w:b w:val="0"/>
          <w:lang w:val="ru-RU" w:eastAsia="ru-RU"/>
        </w:rPr>
        <w:t xml:space="preserve"> этап включает в себя: </w:t>
      </w:r>
    </w:p>
    <w:p w:rsidR="006B6652" w:rsidRPr="002C7E66" w:rsidRDefault="006B6652" w:rsidP="00C8523C">
      <w:pPr>
        <w:pStyle w:val="2"/>
        <w:numPr>
          <w:ilvl w:val="2"/>
          <w:numId w:val="1"/>
        </w:numPr>
        <w:outlineLvl w:val="9"/>
        <w:rPr>
          <w:b w:val="0"/>
          <w:lang w:val="ru" w:eastAsia="ru-RU"/>
        </w:rPr>
      </w:pPr>
      <w:r w:rsidRPr="002C7E66">
        <w:rPr>
          <w:b w:val="0"/>
          <w:lang w:val="ru-RU" w:eastAsia="ru-RU"/>
        </w:rPr>
        <w:lastRenderedPageBreak/>
        <w:t>Проведение Технической</w:t>
      </w:r>
      <w:r w:rsidRPr="002C7E66">
        <w:rPr>
          <w:b w:val="0"/>
          <w:lang w:val="ru" w:eastAsia="ru-RU"/>
        </w:rPr>
        <w:t xml:space="preserve"> </w:t>
      </w:r>
      <w:r w:rsidRPr="002C7E66">
        <w:rPr>
          <w:b w:val="0"/>
          <w:lang w:val="ru-RU" w:eastAsia="ru-RU"/>
        </w:rPr>
        <w:t xml:space="preserve">и токсикологической </w:t>
      </w:r>
      <w:r w:rsidRPr="002C7E66">
        <w:rPr>
          <w:b w:val="0"/>
          <w:lang w:val="ru" w:eastAsia="ru-RU"/>
        </w:rPr>
        <w:t>экспертизы</w:t>
      </w:r>
      <w:r w:rsidRPr="002C7E66">
        <w:rPr>
          <w:b w:val="0"/>
          <w:lang w:val="ru-RU" w:eastAsia="ru-RU"/>
        </w:rPr>
        <w:t xml:space="preserve"> (ТТЭ)</w:t>
      </w:r>
      <w:r w:rsidRPr="002C7E66">
        <w:rPr>
          <w:b w:val="0"/>
          <w:lang w:val="ru" w:eastAsia="ru-RU"/>
        </w:rPr>
        <w:t xml:space="preserve"> </w:t>
      </w:r>
      <w:r w:rsidRPr="002C7E66">
        <w:rPr>
          <w:b w:val="0"/>
          <w:lang w:val="ru-RU" w:eastAsia="ru-RU"/>
        </w:rPr>
        <w:t>на базе требований Росздравнадзора РФ.</w:t>
      </w:r>
    </w:p>
    <w:p w:rsidR="006B6652" w:rsidRPr="00472710"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eastAsia="ru-RU"/>
        </w:rPr>
        <w:t xml:space="preserve">Работу </w:t>
      </w:r>
      <w:r w:rsidRPr="00472710">
        <w:rPr>
          <w:rFonts w:ascii="Times New Roman" w:eastAsia="Times New Roman" w:hAnsi="Times New Roman" w:cs="Times New Roman"/>
          <w:sz w:val="24"/>
          <w:szCs w:val="24"/>
          <w:lang w:val="ru" w:eastAsia="ru-RU"/>
        </w:rPr>
        <w:t xml:space="preserve">Экспертной </w:t>
      </w:r>
      <w:r w:rsidRPr="00472710">
        <w:rPr>
          <w:rFonts w:ascii="Times New Roman" w:eastAsia="Times New Roman" w:hAnsi="Times New Roman" w:cs="Times New Roman"/>
          <w:sz w:val="24"/>
          <w:szCs w:val="24"/>
          <w:lang w:eastAsia="ru-RU"/>
        </w:rPr>
        <w:t xml:space="preserve">комиссии для ранжирования Продуктов разработки Участников в соответствии с требованиями Технического регламента Конкурса для Квалификационного этапа, с учётом результатов ТТЭ. </w:t>
      </w:r>
    </w:p>
    <w:p w:rsidR="006B6652" w:rsidRPr="00472710"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eastAsia="ru-RU"/>
        </w:rPr>
        <w:t xml:space="preserve">Отбор не более 5 (пяти) лучших Команд на основании списка ранжирования для прохождения ЛЭК. </w:t>
      </w:r>
    </w:p>
    <w:p w:rsidR="006B6652" w:rsidRPr="00472710" w:rsidRDefault="006B6652" w:rsidP="002C7E66">
      <w:pPr>
        <w:spacing w:after="0" w:line="276" w:lineRule="auto"/>
        <w:ind w:left="1728"/>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eastAsia="ru-RU"/>
        </w:rPr>
        <w:t>В случае, если одна из Команд, отобранных для прохождения ЛЭК, не прошла ЛЭК по любым причинам, на её место может быть приглашена следующая в ранжированном списке Команда, прошедшая ТТЭ с положительным результатом, но</w:t>
      </w:r>
      <w:r w:rsidRPr="00472710">
        <w:rPr>
          <w:rFonts w:ascii="Times New Roman" w:eastAsia="Times New Roman" w:hAnsi="Times New Roman" w:cs="Times New Roman"/>
          <w:lang w:val="ru" w:eastAsia="ru-RU"/>
        </w:rPr>
        <w:t xml:space="preserve"> </w:t>
      </w:r>
      <w:r w:rsidRPr="00472710">
        <w:rPr>
          <w:rFonts w:ascii="Times New Roman" w:eastAsia="Times New Roman" w:hAnsi="Times New Roman" w:cs="Times New Roman"/>
          <w:sz w:val="24"/>
          <w:lang w:eastAsia="ru-RU"/>
        </w:rPr>
        <w:t xml:space="preserve">по </w:t>
      </w:r>
      <w:r w:rsidRPr="00472710">
        <w:rPr>
          <w:rFonts w:ascii="Times New Roman" w:eastAsia="Times New Roman" w:hAnsi="Times New Roman" w:cs="Times New Roman"/>
          <w:lang w:eastAsia="ru-RU"/>
        </w:rPr>
        <w:t>о</w:t>
      </w:r>
      <w:r w:rsidRPr="00472710">
        <w:rPr>
          <w:rFonts w:ascii="Times New Roman" w:eastAsia="Times New Roman" w:hAnsi="Times New Roman" w:cs="Times New Roman"/>
          <w:sz w:val="24"/>
          <w:szCs w:val="24"/>
          <w:lang w:eastAsia="ru-RU"/>
        </w:rPr>
        <w:t>ценке Экспертной комиссии не попавшая в 5 (пять) лучших Команд.</w:t>
      </w:r>
    </w:p>
    <w:p w:rsidR="006B6652" w:rsidRPr="00472710" w:rsidRDefault="006B6652" w:rsidP="00472710">
      <w:pPr>
        <w:numPr>
          <w:ilvl w:val="2"/>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eastAsia="ru-RU"/>
        </w:rPr>
        <w:t xml:space="preserve">Отбор Команд в Финальный этап.    </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RU" w:eastAsia="ru-RU"/>
        </w:rPr>
        <w:t>Техническая и токсикологическая экспертиза (ТТЭ).</w:t>
      </w:r>
    </w:p>
    <w:p w:rsidR="006B6652" w:rsidRPr="00472710" w:rsidRDefault="006B6652" w:rsidP="00472710">
      <w:pPr>
        <w:spacing w:after="0" w:line="276" w:lineRule="auto"/>
        <w:ind w:left="1440"/>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 xml:space="preserve">Для </w:t>
      </w:r>
      <w:r w:rsidRPr="00472710">
        <w:rPr>
          <w:rFonts w:ascii="Times New Roman" w:eastAsia="Times New Roman" w:hAnsi="Times New Roman" w:cs="Times New Roman"/>
          <w:sz w:val="24"/>
          <w:szCs w:val="24"/>
          <w:lang w:eastAsia="ru-RU"/>
        </w:rPr>
        <w:t>прохождения</w:t>
      </w:r>
      <w:r w:rsidRPr="00472710">
        <w:rPr>
          <w:rFonts w:ascii="Times New Roman" w:eastAsia="Times New Roman" w:hAnsi="Times New Roman" w:cs="Times New Roman"/>
          <w:sz w:val="24"/>
          <w:szCs w:val="24"/>
          <w:lang w:val="ru" w:eastAsia="ru-RU"/>
        </w:rPr>
        <w:t xml:space="preserve"> </w:t>
      </w:r>
      <w:r w:rsidRPr="00472710">
        <w:rPr>
          <w:rFonts w:ascii="Times New Roman" w:eastAsia="Times New Roman" w:hAnsi="Times New Roman" w:cs="Times New Roman"/>
          <w:sz w:val="24"/>
          <w:szCs w:val="24"/>
          <w:lang w:eastAsia="ru-RU"/>
        </w:rPr>
        <w:t>ТТЭ</w:t>
      </w:r>
      <w:r w:rsidRPr="00472710">
        <w:rPr>
          <w:rFonts w:ascii="Times New Roman" w:eastAsia="Times New Roman" w:hAnsi="Times New Roman" w:cs="Times New Roman"/>
          <w:sz w:val="24"/>
          <w:szCs w:val="24"/>
          <w:lang w:val="ru" w:eastAsia="ru-RU"/>
        </w:rPr>
        <w:t xml:space="preserve"> Участник пред</w:t>
      </w:r>
      <w:r w:rsidRPr="00472710">
        <w:rPr>
          <w:rFonts w:ascii="Times New Roman" w:eastAsia="Times New Roman" w:hAnsi="Times New Roman" w:cs="Times New Roman"/>
          <w:sz w:val="24"/>
          <w:szCs w:val="24"/>
          <w:lang w:eastAsia="ru-RU"/>
        </w:rPr>
        <w:t xml:space="preserve">оставляет </w:t>
      </w:r>
      <w:r w:rsidRPr="00472710">
        <w:rPr>
          <w:rFonts w:ascii="Times New Roman" w:eastAsia="Times New Roman" w:hAnsi="Times New Roman" w:cs="Times New Roman"/>
          <w:sz w:val="24"/>
          <w:szCs w:val="24"/>
          <w:lang w:val="ru" w:eastAsia="ru-RU"/>
        </w:rPr>
        <w:t>пакет сопроводительной документации,</w:t>
      </w:r>
      <w:r w:rsidRPr="00472710">
        <w:rPr>
          <w:rFonts w:ascii="Times New Roman" w:eastAsia="Times New Roman" w:hAnsi="Times New Roman" w:cs="Times New Roman"/>
          <w:lang w:val="ru" w:eastAsia="ru-RU"/>
        </w:rPr>
        <w:t xml:space="preserve"> </w:t>
      </w:r>
      <w:r w:rsidRPr="00472710">
        <w:rPr>
          <w:rFonts w:ascii="Times New Roman" w:eastAsia="Times New Roman" w:hAnsi="Times New Roman" w:cs="Times New Roman"/>
          <w:sz w:val="24"/>
          <w:lang w:eastAsia="ru-RU"/>
        </w:rPr>
        <w:t xml:space="preserve">составленный </w:t>
      </w:r>
      <w:r w:rsidRPr="00472710">
        <w:rPr>
          <w:rFonts w:ascii="Times New Roman" w:eastAsia="Times New Roman" w:hAnsi="Times New Roman" w:cs="Times New Roman"/>
          <w:sz w:val="24"/>
          <w:lang w:val="ru" w:eastAsia="ru-RU"/>
        </w:rPr>
        <w:t xml:space="preserve">на базе </w:t>
      </w:r>
      <w:r w:rsidRPr="00472710">
        <w:rPr>
          <w:rFonts w:ascii="Times New Roman" w:eastAsia="Times New Roman" w:hAnsi="Times New Roman" w:cs="Times New Roman"/>
          <w:sz w:val="24"/>
          <w:szCs w:val="24"/>
          <w:lang w:eastAsia="ru-RU"/>
        </w:rPr>
        <w:t>требований Росздравнадзора РФ</w:t>
      </w:r>
      <w:r w:rsidRPr="00472710">
        <w:rPr>
          <w:rFonts w:ascii="Times New Roman" w:eastAsia="Times New Roman" w:hAnsi="Times New Roman" w:cs="Times New Roman"/>
          <w:sz w:val="24"/>
          <w:szCs w:val="24"/>
          <w:lang w:val="ru" w:eastAsia="ru-RU"/>
        </w:rPr>
        <w:t>.</w:t>
      </w:r>
      <w:r w:rsidRPr="00472710">
        <w:rPr>
          <w:rFonts w:ascii="Times New Roman" w:eastAsia="Times New Roman" w:hAnsi="Times New Roman" w:cs="Times New Roman"/>
          <w:sz w:val="24"/>
          <w:szCs w:val="24"/>
          <w:lang w:eastAsia="ru-RU"/>
        </w:rPr>
        <w:t xml:space="preserve"> </w:t>
      </w:r>
      <w:r w:rsidRPr="00472710">
        <w:rPr>
          <w:rFonts w:ascii="Times New Roman" w:eastAsia="Times New Roman" w:hAnsi="Times New Roman" w:cs="Times New Roman"/>
          <w:sz w:val="24"/>
          <w:szCs w:val="24"/>
          <w:lang w:val="ru" w:eastAsia="ru-RU"/>
        </w:rPr>
        <w:t>Пакет сопроводительной документации включает при необходимости:</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472710">
        <w:rPr>
          <w:rFonts w:ascii="Times New Roman" w:eastAsia="Times New Roman" w:hAnsi="Times New Roman" w:cs="Times New Roman"/>
          <w:sz w:val="24"/>
          <w:szCs w:val="24"/>
          <w:lang w:val="ru" w:eastAsia="ru-RU"/>
        </w:rPr>
        <w:t>Заявление</w:t>
      </w:r>
      <w:r w:rsidRPr="00472710">
        <w:rPr>
          <w:rFonts w:ascii="Times New Roman" w:eastAsia="Times New Roman" w:hAnsi="Times New Roman" w:cs="Times New Roman"/>
          <w:lang w:val="ru" w:eastAsia="ru-RU"/>
        </w:rPr>
        <w:t xml:space="preserve"> </w:t>
      </w:r>
      <w:r w:rsidRPr="00472710">
        <w:rPr>
          <w:rFonts w:ascii="Times New Roman" w:eastAsia="Times New Roman" w:hAnsi="Times New Roman" w:cs="Times New Roman"/>
          <w:sz w:val="24"/>
          <w:szCs w:val="24"/>
          <w:lang w:eastAsia="ru-RU"/>
        </w:rPr>
        <w:t>согласно требованиям Росздравнадзора РФ.</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eastAsia="ru-RU"/>
        </w:rPr>
      </w:pPr>
      <w:r w:rsidRPr="00472710">
        <w:rPr>
          <w:rFonts w:ascii="Times New Roman" w:eastAsia="Times New Roman" w:hAnsi="Times New Roman" w:cs="Times New Roman"/>
          <w:sz w:val="24"/>
          <w:szCs w:val="24"/>
          <w:lang w:eastAsia="ru-RU"/>
        </w:rPr>
        <w:t>Согласие на обработку персональных данных.</w:t>
      </w:r>
    </w:p>
    <w:p w:rsidR="006B6652" w:rsidRPr="00472710" w:rsidRDefault="00BD4ACB" w:rsidP="00472710">
      <w:pPr>
        <w:numPr>
          <w:ilvl w:val="2"/>
          <w:numId w:val="1"/>
        </w:numPr>
        <w:spacing w:after="0" w:line="276" w:lineRule="auto"/>
        <w:jc w:val="both"/>
        <w:rPr>
          <w:rFonts w:ascii="Times New Roman" w:eastAsia="Times New Roman" w:hAnsi="Times New Roman" w:cs="Times New Roman"/>
          <w:sz w:val="24"/>
          <w:szCs w:val="24"/>
          <w:lang w:val="ru" w:eastAsia="ru-RU"/>
        </w:rPr>
      </w:pPr>
      <w:sdt>
        <w:sdtPr>
          <w:rPr>
            <w:rFonts w:ascii="Times New Roman" w:eastAsia="Times New Roman" w:hAnsi="Times New Roman" w:cs="Times New Roman"/>
            <w:lang w:eastAsia="ru-RU"/>
          </w:rPr>
          <w:tag w:val="goog_rdk_2"/>
          <w:id w:val="999462576"/>
        </w:sdtPr>
        <w:sdtEndPr/>
        <w:sdtContent/>
      </w:sdt>
      <w:sdt>
        <w:sdtPr>
          <w:rPr>
            <w:rFonts w:ascii="Times New Roman" w:eastAsia="Times New Roman" w:hAnsi="Times New Roman" w:cs="Times New Roman"/>
            <w:lang w:eastAsia="ru-RU"/>
          </w:rPr>
          <w:tag w:val="goog_rdk_3"/>
          <w:id w:val="819237674"/>
        </w:sdtPr>
        <w:sdtEndPr/>
        <w:sdtContent/>
      </w:sdt>
      <w:r w:rsidR="006B6652" w:rsidRPr="00472710">
        <w:rPr>
          <w:rFonts w:ascii="Times New Roman" w:eastAsia="Times New Roman" w:hAnsi="Times New Roman" w:cs="Times New Roman"/>
          <w:sz w:val="24"/>
          <w:szCs w:val="24"/>
          <w:lang w:eastAsia="ru-RU"/>
        </w:rPr>
        <w:t>Техническую и эксплуатационную документацию</w:t>
      </w:r>
      <w:r w:rsidR="006B6652" w:rsidRPr="00472710">
        <w:rPr>
          <w:rFonts w:ascii="Times New Roman" w:eastAsia="Times New Roman" w:hAnsi="Times New Roman" w:cs="Times New Roman"/>
          <w:sz w:val="24"/>
          <w:szCs w:val="24"/>
          <w:lang w:val="ru" w:eastAsia="ru-RU"/>
        </w:rPr>
        <w:t xml:space="preserve"> на Продукт разработки (без подробностей, позволяющих копировать решение).</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Общее техническое описание Продукта разработки и описание метода (без подробностей, позволяющих копировать решение).</w:t>
      </w:r>
    </w:p>
    <w:p w:rsidR="006B6652" w:rsidRPr="002C7E66" w:rsidRDefault="00BD4ACB" w:rsidP="00472710">
      <w:pPr>
        <w:numPr>
          <w:ilvl w:val="2"/>
          <w:numId w:val="1"/>
        </w:numPr>
        <w:spacing w:after="0" w:line="276" w:lineRule="auto"/>
        <w:jc w:val="both"/>
        <w:rPr>
          <w:rFonts w:ascii="Times New Roman" w:eastAsia="Times New Roman" w:hAnsi="Times New Roman" w:cs="Times New Roman"/>
          <w:sz w:val="24"/>
          <w:szCs w:val="24"/>
          <w:lang w:val="ru" w:eastAsia="ru-RU"/>
        </w:rPr>
      </w:pPr>
      <w:sdt>
        <w:sdtPr>
          <w:rPr>
            <w:rFonts w:ascii="Times New Roman" w:eastAsia="Times New Roman" w:hAnsi="Times New Roman" w:cs="Times New Roman"/>
            <w:sz w:val="24"/>
            <w:szCs w:val="24"/>
            <w:lang w:val="ru" w:eastAsia="ru-RU"/>
          </w:rPr>
          <w:tag w:val="goog_rdk_4"/>
          <w:id w:val="-564563440"/>
        </w:sdtPr>
        <w:sdtEndPr/>
        <w:sdtContent/>
      </w:sdt>
      <w:sdt>
        <w:sdtPr>
          <w:rPr>
            <w:rFonts w:ascii="Times New Roman" w:eastAsia="Times New Roman" w:hAnsi="Times New Roman" w:cs="Times New Roman"/>
            <w:sz w:val="24"/>
            <w:szCs w:val="24"/>
            <w:lang w:val="ru" w:eastAsia="ru-RU"/>
          </w:rPr>
          <w:tag w:val="goog_rdk_5"/>
          <w:id w:val="713391383"/>
          <w:showingPlcHdr/>
        </w:sdtPr>
        <w:sdtEndPr/>
        <w:sdtContent>
          <w:r w:rsidR="002C7E66" w:rsidRPr="002C7E66">
            <w:rPr>
              <w:rFonts w:ascii="Times New Roman" w:eastAsia="Times New Roman" w:hAnsi="Times New Roman" w:cs="Times New Roman"/>
              <w:sz w:val="24"/>
              <w:szCs w:val="24"/>
              <w:lang w:val="ru" w:eastAsia="ru-RU"/>
            </w:rPr>
            <w:t xml:space="preserve">     </w:t>
          </w:r>
        </w:sdtContent>
      </w:sdt>
      <w:r w:rsidR="006B6652" w:rsidRPr="002C7E66">
        <w:rPr>
          <w:rFonts w:ascii="Times New Roman" w:eastAsia="Times New Roman" w:hAnsi="Times New Roman" w:cs="Times New Roman"/>
          <w:sz w:val="24"/>
          <w:szCs w:val="24"/>
          <w:lang w:val="ru" w:eastAsia="ru-RU"/>
        </w:rPr>
        <w:t>Другие данные о Продукте разработки по дополнительному запросу Оргкомитета</w:t>
      </w:r>
      <w:r w:rsidR="006B6652" w:rsidRPr="002C7E66">
        <w:rPr>
          <w:rFonts w:ascii="Times New Roman" w:eastAsia="Times New Roman" w:hAnsi="Times New Roman" w:cs="Times New Roman"/>
          <w:sz w:val="24"/>
          <w:szCs w:val="24"/>
          <w:lang w:eastAsia="ru-RU"/>
        </w:rPr>
        <w:t xml:space="preserve"> Конкурса либо организации</w:t>
      </w:r>
      <w:r w:rsidR="00F60F18" w:rsidRPr="002C7E66">
        <w:rPr>
          <w:rFonts w:ascii="Times New Roman" w:eastAsia="Times New Roman" w:hAnsi="Times New Roman" w:cs="Times New Roman"/>
          <w:sz w:val="24"/>
          <w:szCs w:val="24"/>
          <w:lang w:eastAsia="ru-RU"/>
        </w:rPr>
        <w:t>,</w:t>
      </w:r>
      <w:r w:rsidR="006B6652" w:rsidRPr="002C7E66">
        <w:rPr>
          <w:rFonts w:ascii="Times New Roman" w:eastAsia="Times New Roman" w:hAnsi="Times New Roman" w:cs="Times New Roman"/>
          <w:sz w:val="24"/>
          <w:szCs w:val="24"/>
          <w:lang w:eastAsia="ru-RU"/>
        </w:rPr>
        <w:t xml:space="preserve"> </w:t>
      </w:r>
      <w:r w:rsidR="00F60F18" w:rsidRPr="002C7E66">
        <w:rPr>
          <w:rFonts w:ascii="Times New Roman" w:eastAsia="Times New Roman" w:hAnsi="Times New Roman" w:cs="Times New Roman"/>
          <w:sz w:val="24"/>
          <w:szCs w:val="24"/>
          <w:lang w:eastAsia="ru-RU"/>
        </w:rPr>
        <w:t>аккредитованной Росздравнадзором</w:t>
      </w:r>
      <w:r w:rsidR="006B6652" w:rsidRPr="002C7E66">
        <w:rPr>
          <w:rFonts w:ascii="Times New Roman" w:eastAsia="Times New Roman" w:hAnsi="Times New Roman" w:cs="Times New Roman"/>
          <w:sz w:val="24"/>
          <w:szCs w:val="24"/>
          <w:lang w:eastAsia="ru-RU"/>
        </w:rPr>
        <w:t xml:space="preserve"> РФ</w:t>
      </w:r>
      <w:r w:rsidR="006B6652" w:rsidRPr="002C7E66">
        <w:rPr>
          <w:rFonts w:ascii="Times New Roman" w:eastAsia="Times New Roman" w:hAnsi="Times New Roman" w:cs="Times New Roman"/>
          <w:sz w:val="24"/>
          <w:szCs w:val="24"/>
          <w:lang w:val="ru" w:eastAsia="ru-RU"/>
        </w:rPr>
        <w:t>.</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8"/>
          <w:szCs w:val="24"/>
          <w:lang w:val="ru" w:eastAsia="ru-RU"/>
        </w:rPr>
      </w:pPr>
      <w:r w:rsidRPr="002C7E66">
        <w:rPr>
          <w:rFonts w:ascii="Times New Roman" w:eastAsia="Times New Roman" w:hAnsi="Times New Roman" w:cs="Times New Roman"/>
          <w:sz w:val="24"/>
          <w:szCs w:val="24"/>
          <w:lang w:eastAsia="ru-RU"/>
        </w:rPr>
        <w:t>Развёрнутая</w:t>
      </w:r>
      <w:r w:rsidRPr="00472710">
        <w:rPr>
          <w:rFonts w:ascii="Times New Roman" w:eastAsia="Times New Roman" w:hAnsi="Times New Roman" w:cs="Times New Roman"/>
          <w:sz w:val="24"/>
          <w:lang w:eastAsia="ru-RU"/>
        </w:rPr>
        <w:t xml:space="preserve"> информация приводится в Техническом регламенте.</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RU" w:eastAsia="ru-RU"/>
        </w:rPr>
        <w:t>Локальный этический комитет / Локальная этическая комиссия (ЛЭК).</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Для</w:t>
      </w:r>
      <w:r w:rsidRPr="00472710">
        <w:rPr>
          <w:rFonts w:ascii="Times New Roman" w:eastAsia="Times New Roman" w:hAnsi="Times New Roman" w:cs="Times New Roman"/>
          <w:sz w:val="24"/>
          <w:szCs w:val="24"/>
          <w:lang w:eastAsia="ru-RU"/>
        </w:rPr>
        <w:t xml:space="preserve"> прохождения ЛЭК Участник</w:t>
      </w:r>
      <w:r w:rsidRPr="00472710">
        <w:rPr>
          <w:rFonts w:ascii="Times New Roman" w:eastAsia="Times New Roman" w:hAnsi="Times New Roman" w:cs="Times New Roman"/>
          <w:sz w:val="24"/>
          <w:szCs w:val="24"/>
          <w:lang w:val="ru" w:eastAsia="ru-RU"/>
        </w:rPr>
        <w:t>, по запросу Оргкомитета,</w:t>
      </w:r>
      <w:r w:rsidRPr="00472710">
        <w:rPr>
          <w:rFonts w:ascii="Times New Roman" w:eastAsia="Times New Roman" w:hAnsi="Times New Roman" w:cs="Times New Roman"/>
          <w:sz w:val="24"/>
          <w:szCs w:val="24"/>
          <w:lang w:eastAsia="ru-RU"/>
        </w:rPr>
        <w:t xml:space="preserve"> </w:t>
      </w:r>
      <w:r w:rsidRPr="00472710">
        <w:rPr>
          <w:rFonts w:ascii="Times New Roman" w:eastAsia="Times New Roman" w:hAnsi="Times New Roman" w:cs="Times New Roman"/>
          <w:sz w:val="24"/>
          <w:szCs w:val="24"/>
          <w:lang w:val="ru" w:eastAsia="ru-RU"/>
        </w:rPr>
        <w:t>обязан представить пакет сопроводительной документации</w:t>
      </w:r>
      <w:r w:rsidRPr="00472710">
        <w:rPr>
          <w:rFonts w:ascii="Times New Roman" w:eastAsia="Times New Roman" w:hAnsi="Times New Roman" w:cs="Times New Roman"/>
          <w:sz w:val="24"/>
          <w:szCs w:val="24"/>
          <w:lang w:eastAsia="ru-RU"/>
        </w:rPr>
        <w:t>.</w:t>
      </w:r>
      <w:r w:rsidRPr="00472710">
        <w:rPr>
          <w:rFonts w:ascii="Times New Roman" w:eastAsia="Times New Roman" w:hAnsi="Times New Roman" w:cs="Times New Roman"/>
          <w:sz w:val="24"/>
          <w:szCs w:val="24"/>
          <w:lang w:val="ru" w:eastAsia="ru-RU"/>
        </w:rPr>
        <w:t xml:space="preserve"> Пакет сопроводительной документации включает при необходимости:</w:t>
      </w:r>
      <w:r w:rsidRPr="00472710">
        <w:rPr>
          <w:rFonts w:ascii="Times New Roman" w:eastAsia="Times New Roman" w:hAnsi="Times New Roman" w:cs="Times New Roman"/>
          <w:sz w:val="24"/>
          <w:szCs w:val="24"/>
          <w:lang w:eastAsia="ru-RU"/>
        </w:rPr>
        <w:t xml:space="preserve"> </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eastAsia="ru-RU"/>
        </w:rPr>
      </w:pPr>
      <w:r w:rsidRPr="00472710">
        <w:rPr>
          <w:rFonts w:ascii="Times New Roman" w:eastAsia="Times New Roman" w:hAnsi="Times New Roman" w:cs="Times New Roman"/>
          <w:sz w:val="24"/>
          <w:szCs w:val="24"/>
          <w:lang w:val="ru" w:eastAsia="ru-RU"/>
        </w:rPr>
        <w:t xml:space="preserve">Заявление согласно требований </w:t>
      </w:r>
      <w:r w:rsidRPr="00472710">
        <w:rPr>
          <w:rFonts w:ascii="Times New Roman" w:eastAsia="Times New Roman" w:hAnsi="Times New Roman" w:cs="Times New Roman"/>
          <w:sz w:val="24"/>
          <w:szCs w:val="24"/>
          <w:lang w:eastAsia="ru-RU"/>
        </w:rPr>
        <w:t>ЛЭК.</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Согласие на обработку персональных данных.</w:t>
      </w:r>
      <w:r w:rsidRPr="00472710">
        <w:rPr>
          <w:rFonts w:ascii="Times New Roman" w:eastAsia="Times New Roman" w:hAnsi="Times New Roman" w:cs="Times New Roman"/>
          <w:sz w:val="24"/>
          <w:szCs w:val="24"/>
          <w:lang w:eastAsia="ru-RU"/>
        </w:rPr>
        <w:t xml:space="preserve"> </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Техническую и эксплуатационную документацию на Продукт разработки (без подробностей, позволяющих копировать решение).</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Общее техническое описание Продукт разработки и описание метода (без подробностей, позволяющих копировать решение).</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Сведения о проведенных доклинических испытаниях с оценкой эффективности и безопасности</w:t>
      </w:r>
      <w:r w:rsidRPr="00472710">
        <w:rPr>
          <w:rFonts w:ascii="Times New Roman" w:eastAsia="Times New Roman" w:hAnsi="Times New Roman" w:cs="Times New Roman"/>
          <w:sz w:val="24"/>
          <w:szCs w:val="24"/>
          <w:lang w:eastAsia="ru-RU"/>
        </w:rPr>
        <w:t>.</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Описание опыта Команды.</w:t>
      </w:r>
    </w:p>
    <w:p w:rsidR="006B6652" w:rsidRPr="00472710" w:rsidRDefault="006B6652" w:rsidP="00472710">
      <w:pPr>
        <w:numPr>
          <w:ilvl w:val="3"/>
          <w:numId w:val="1"/>
        </w:numPr>
        <w:spacing w:after="0" w:line="276" w:lineRule="auto"/>
        <w:contextualSpacing/>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Другие данные, необходимые для участия в испытаниях и мероприятиях Конкурса.</w:t>
      </w:r>
    </w:p>
    <w:p w:rsidR="006B6652" w:rsidRPr="00472710" w:rsidRDefault="006B6652" w:rsidP="00472710">
      <w:pPr>
        <w:numPr>
          <w:ilvl w:val="3"/>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lang w:eastAsia="ru-RU"/>
        </w:rPr>
        <w:t>Развёрнутая информация приводится в Техническом регламенте.</w:t>
      </w:r>
    </w:p>
    <w:p w:rsidR="006B6652" w:rsidRPr="00472710" w:rsidRDefault="006B6652" w:rsidP="00472710">
      <w:pPr>
        <w:pStyle w:val="2"/>
        <w:outlineLvl w:val="9"/>
        <w:rPr>
          <w:rFonts w:eastAsia="Times New Roman"/>
          <w:b w:val="0"/>
          <w:lang w:val="ru-RU" w:eastAsia="ru-RU"/>
        </w:rPr>
      </w:pPr>
      <w:r w:rsidRPr="00472710">
        <w:rPr>
          <w:rFonts w:eastAsia="Times New Roman"/>
          <w:b w:val="0"/>
          <w:lang w:val="ru-RU" w:eastAsia="ru-RU"/>
        </w:rPr>
        <w:lastRenderedPageBreak/>
        <w:t>Форма и условия представления сопроводительной документации</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 xml:space="preserve">Пакет сопроводительной документации </w:t>
      </w:r>
      <w:r w:rsidRPr="00472710">
        <w:rPr>
          <w:rFonts w:ascii="Times New Roman" w:eastAsia="Times New Roman" w:hAnsi="Times New Roman" w:cs="Times New Roman"/>
          <w:sz w:val="24"/>
          <w:szCs w:val="24"/>
          <w:lang w:eastAsia="ru-RU"/>
        </w:rPr>
        <w:t xml:space="preserve">подается </w:t>
      </w:r>
      <w:r w:rsidRPr="00472710">
        <w:rPr>
          <w:rFonts w:ascii="Times New Roman" w:eastAsia="Times New Roman" w:hAnsi="Times New Roman" w:cs="Times New Roman"/>
          <w:sz w:val="24"/>
          <w:szCs w:val="24"/>
          <w:lang w:val="ru" w:eastAsia="ru-RU"/>
        </w:rPr>
        <w:t>в виде скан-копий подписанной документации путём загрузки на Сайте конкурса либо по согласованию с Оргкомитетом - через Почту Конкурса.</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При необходимости, по запросу Оргкомитета, Участник обязан передать оригиналы документов из состава сопроводительной документации взаимно согласованным способом в срок не позднее чем в течение 15 (пятнадцать) рабочих дней с момента первого запроса Оргкомитета.</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В случае если пакет сопроводительной документации предоставлен позже установленных сроков, то Оргкомитет имеет право не допустить Участника до участия в Финальном этапе.</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Участник несет полную ответственность за достоверность информации, содержащейся в сопроводительной документации.</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Сопроводительная документация, признанная несоответствующей формальным признакам, установленным Конкурсным заданием, отклоняется, о чем Оргкомитет уведомляет Участника. Участник имеет право подать повторно сопроводительную документацию, в согласованный с Оргкомитетом срок.</w:t>
      </w:r>
    </w:p>
    <w:p w:rsidR="006B6652" w:rsidRPr="00472710" w:rsidRDefault="006B6652" w:rsidP="00472710">
      <w:pPr>
        <w:numPr>
          <w:ilvl w:val="2"/>
          <w:numId w:val="1"/>
        </w:numPr>
        <w:spacing w:after="0" w:line="276" w:lineRule="auto"/>
        <w:jc w:val="both"/>
        <w:rPr>
          <w:rFonts w:ascii="Times New Roman" w:eastAsia="Times New Roman" w:hAnsi="Times New Roman" w:cs="Times New Roman"/>
          <w:sz w:val="24"/>
          <w:szCs w:val="24"/>
          <w:lang w:val="ru" w:eastAsia="ru-RU"/>
        </w:rPr>
      </w:pPr>
      <w:r w:rsidRPr="00472710">
        <w:rPr>
          <w:rFonts w:ascii="Times New Roman" w:eastAsia="Times New Roman" w:hAnsi="Times New Roman" w:cs="Times New Roman"/>
          <w:sz w:val="24"/>
          <w:szCs w:val="24"/>
          <w:lang w:val="ru" w:eastAsia="ru-RU"/>
        </w:rPr>
        <w:t>Информация, представленная Участником, не должна нарушать права третьих лиц, в том числе права на интеллектуальную собственность, права на защиту репутации. В случае необходимости использования Участником результатов интеллектуальной деятельности и приравненных к ним средств индивидуализации юридических лиц, товаров, работ, услуг, принадлежащих третьим лицам, Участник обязан обладать соответствующими правами, а также самостоятельно нести ответственность за нарушения указанных интеллектуальных прав при проведении Испытаний перед правообладателями или иными третьими лицами.</w:t>
      </w:r>
      <w:r w:rsidRPr="00472710">
        <w:rPr>
          <w:rFonts w:ascii="Times New Roman" w:eastAsia="Times New Roman" w:hAnsi="Times New Roman" w:cs="Times New Roman"/>
          <w:sz w:val="24"/>
          <w:szCs w:val="24"/>
          <w:lang w:eastAsia="ru-RU"/>
        </w:rPr>
        <w:t xml:space="preserve">  </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RU" w:eastAsia="ru-RU"/>
        </w:rPr>
        <w:t>Кроме пакета сопроводительной документации Участник предоставляет доступ непосредственно к своему Продукту Разработки для его оценки и заключения о возможности допуска к испытаниям с участием людей.</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 w:eastAsia="ru-RU"/>
        </w:rPr>
        <w:t>Оргкомитет официально извещает отдельно каждую Команду о результатах Испытаний.</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RU" w:eastAsia="ru-RU"/>
        </w:rPr>
        <w:t>В Финальный этап Конкурса допускается не более 5 (пяти) Команд Участников, которые на основе результатов мероприятий Квалификационного этапа показали наибольшую готовность к демонстрации преодоления технологического барьера и соответствие требованиям ТТЭ и ЛЭК.</w:t>
      </w:r>
    </w:p>
    <w:p w:rsidR="006B6652" w:rsidRPr="00472710" w:rsidRDefault="006B6652" w:rsidP="00472710">
      <w:pPr>
        <w:pStyle w:val="2"/>
        <w:outlineLvl w:val="9"/>
        <w:rPr>
          <w:rFonts w:eastAsia="Times New Roman"/>
          <w:b w:val="0"/>
          <w:lang w:val="ru" w:eastAsia="ru-RU"/>
        </w:rPr>
      </w:pPr>
      <w:r w:rsidRPr="00472710">
        <w:rPr>
          <w:rFonts w:eastAsia="Times New Roman"/>
          <w:b w:val="0"/>
          <w:lang w:val="ru" w:eastAsia="ru-RU"/>
        </w:rPr>
        <w:t xml:space="preserve">Список Команд, успешно прошедших </w:t>
      </w:r>
      <w:r w:rsidRPr="00472710">
        <w:rPr>
          <w:rFonts w:eastAsia="Times New Roman"/>
          <w:b w:val="0"/>
          <w:lang w:val="ru-RU" w:eastAsia="ru-RU"/>
        </w:rPr>
        <w:t>в Финальный этап</w:t>
      </w:r>
      <w:r w:rsidRPr="00472710">
        <w:rPr>
          <w:rFonts w:eastAsia="Times New Roman"/>
          <w:b w:val="0"/>
          <w:lang w:val="ru" w:eastAsia="ru-RU"/>
        </w:rPr>
        <w:t xml:space="preserve">, публикуется на Сайте конкурса в течение </w:t>
      </w:r>
      <w:r w:rsidRPr="00472710">
        <w:rPr>
          <w:rFonts w:eastAsia="Times New Roman"/>
          <w:b w:val="0"/>
          <w:lang w:val="ru-RU" w:eastAsia="ru-RU"/>
        </w:rPr>
        <w:t>10</w:t>
      </w:r>
      <w:r w:rsidRPr="00472710">
        <w:rPr>
          <w:rFonts w:eastAsia="Times New Roman"/>
          <w:b w:val="0"/>
          <w:lang w:val="ru" w:eastAsia="ru-RU"/>
        </w:rPr>
        <w:t xml:space="preserve"> (</w:t>
      </w:r>
      <w:r w:rsidRPr="00472710">
        <w:rPr>
          <w:rFonts w:eastAsia="Times New Roman"/>
          <w:b w:val="0"/>
          <w:lang w:val="ru-RU" w:eastAsia="ru-RU"/>
        </w:rPr>
        <w:t>десяти</w:t>
      </w:r>
      <w:r w:rsidRPr="00472710">
        <w:rPr>
          <w:rFonts w:eastAsia="Times New Roman"/>
          <w:b w:val="0"/>
          <w:lang w:val="ru" w:eastAsia="ru-RU"/>
        </w:rPr>
        <w:t>) рабочих дней после</w:t>
      </w:r>
      <w:r w:rsidRPr="00472710">
        <w:rPr>
          <w:rFonts w:eastAsia="Times New Roman"/>
          <w:b w:val="0"/>
          <w:lang w:val="ru-RU" w:eastAsia="ru-RU"/>
        </w:rPr>
        <w:t xml:space="preserve"> подведения итогов Квалификационного этапа. </w:t>
      </w:r>
    </w:p>
    <w:p w:rsidR="0075759C" w:rsidRPr="0075759C" w:rsidRDefault="0075759C" w:rsidP="0075759C">
      <w:pPr>
        <w:pStyle w:val="1"/>
        <w:rPr>
          <w:lang w:eastAsia="ru-RU"/>
        </w:rPr>
      </w:pPr>
      <w:bookmarkStart w:id="25" w:name="_Toc115438195"/>
      <w:bookmarkStart w:id="26" w:name="_Toc115443413"/>
      <w:proofErr w:type="spellStart"/>
      <w:r w:rsidRPr="0075759C">
        <w:rPr>
          <w:lang w:eastAsia="ru-RU"/>
        </w:rPr>
        <w:t>Финальный</w:t>
      </w:r>
      <w:proofErr w:type="spellEnd"/>
      <w:r w:rsidRPr="0075759C">
        <w:rPr>
          <w:lang w:eastAsia="ru-RU"/>
        </w:rPr>
        <w:t xml:space="preserve"> </w:t>
      </w:r>
      <w:proofErr w:type="spellStart"/>
      <w:r w:rsidRPr="0075759C">
        <w:rPr>
          <w:lang w:eastAsia="ru-RU"/>
        </w:rPr>
        <w:t>этап</w:t>
      </w:r>
      <w:proofErr w:type="spellEnd"/>
      <w:r w:rsidRPr="0075759C">
        <w:rPr>
          <w:lang w:eastAsia="ru-RU"/>
        </w:rPr>
        <w:t xml:space="preserve"> </w:t>
      </w:r>
      <w:proofErr w:type="spellStart"/>
      <w:r w:rsidRPr="0075759C">
        <w:rPr>
          <w:lang w:eastAsia="ru-RU"/>
        </w:rPr>
        <w:t>Конкурса</w:t>
      </w:r>
      <w:proofErr w:type="spellEnd"/>
      <w:r w:rsidRPr="0075759C">
        <w:rPr>
          <w:lang w:eastAsia="ru-RU"/>
        </w:rPr>
        <w:t>.</w:t>
      </w:r>
      <w:bookmarkEnd w:id="25"/>
      <w:bookmarkEnd w:id="26"/>
    </w:p>
    <w:p w:rsidR="0075759C" w:rsidRPr="00C056F4" w:rsidRDefault="0075759C" w:rsidP="00C056F4">
      <w:pPr>
        <w:pStyle w:val="2"/>
        <w:outlineLvl w:val="9"/>
        <w:rPr>
          <w:b w:val="0"/>
          <w:lang w:val="ru" w:eastAsia="ru-RU"/>
        </w:rPr>
      </w:pPr>
      <w:r w:rsidRPr="00C056F4">
        <w:rPr>
          <w:b w:val="0"/>
          <w:lang w:val="ru" w:eastAsia="ru-RU"/>
        </w:rPr>
        <w:t>Финальный этап проводится очно</w:t>
      </w:r>
      <w:r w:rsidRPr="00C056F4">
        <w:rPr>
          <w:b w:val="0"/>
          <w:lang w:val="ru-RU" w:eastAsia="ru-RU"/>
        </w:rPr>
        <w:t>. Предварительное место проведения</w:t>
      </w:r>
      <w:r w:rsidRPr="00C056F4">
        <w:rPr>
          <w:b w:val="0"/>
          <w:lang w:val="ru" w:eastAsia="ru-RU"/>
        </w:rPr>
        <w:t xml:space="preserve"> </w:t>
      </w:r>
      <w:r w:rsidRPr="00C056F4">
        <w:rPr>
          <w:b w:val="0"/>
          <w:lang w:val="ru-RU" w:eastAsia="ru-RU"/>
        </w:rPr>
        <w:t>-</w:t>
      </w:r>
      <w:r w:rsidRPr="00C056F4">
        <w:rPr>
          <w:b w:val="0"/>
          <w:lang w:val="ru" w:eastAsia="ru-RU"/>
        </w:rPr>
        <w:t xml:space="preserve"> г.</w:t>
      </w:r>
      <w:r w:rsidRPr="00C056F4">
        <w:rPr>
          <w:b w:val="0"/>
          <w:lang w:eastAsia="ru-RU"/>
        </w:rPr>
        <w:t> </w:t>
      </w:r>
      <w:r w:rsidRPr="00C056F4">
        <w:rPr>
          <w:b w:val="0"/>
          <w:lang w:val="ru" w:eastAsia="ru-RU"/>
        </w:rPr>
        <w:t>Москва.</w:t>
      </w:r>
      <w:r w:rsidRPr="00C056F4">
        <w:rPr>
          <w:b w:val="0"/>
          <w:lang w:val="ru-RU" w:eastAsia="ru-RU"/>
        </w:rPr>
        <w:t xml:space="preserve"> О точном месте проведения Участники извещаются не позднее чем 30 (тридцать) дней до даты начала Финального этапа.</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lastRenderedPageBreak/>
        <w:t>В Финальных испытаниях участвуют</w:t>
      </w:r>
      <w:r w:rsidRPr="00C056F4">
        <w:rPr>
          <w:rFonts w:eastAsia="Times New Roman"/>
          <w:b w:val="0"/>
          <w:lang w:val="ru-RU" w:eastAsia="ru-RU"/>
        </w:rPr>
        <w:t xml:space="preserve"> не более 5 (пяти)</w:t>
      </w:r>
      <w:r w:rsidRPr="00C056F4">
        <w:rPr>
          <w:rFonts w:eastAsia="Times New Roman"/>
          <w:b w:val="0"/>
          <w:lang w:val="ru" w:eastAsia="ru-RU"/>
        </w:rPr>
        <w:t xml:space="preserve"> Команд, отобранных на </w:t>
      </w:r>
      <w:r w:rsidRPr="00C056F4">
        <w:rPr>
          <w:rFonts w:eastAsia="Times New Roman"/>
          <w:b w:val="0"/>
          <w:lang w:val="ru-RU" w:eastAsia="ru-RU"/>
        </w:rPr>
        <w:t xml:space="preserve">Квалификационном </w:t>
      </w:r>
      <w:r w:rsidRPr="00C056F4">
        <w:rPr>
          <w:rFonts w:eastAsia="Times New Roman"/>
          <w:b w:val="0"/>
          <w:lang w:val="ru" w:eastAsia="ru-RU"/>
        </w:rPr>
        <w:t>этапе.</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 xml:space="preserve">Команды, допущенные к Финальному этапу, </w:t>
      </w:r>
      <w:r w:rsidRPr="00C056F4">
        <w:rPr>
          <w:rFonts w:eastAsia="Times New Roman"/>
          <w:b w:val="0"/>
          <w:lang w:val="ru-RU" w:eastAsia="ru-RU"/>
        </w:rPr>
        <w:t>должны</w:t>
      </w:r>
      <w:r w:rsidRPr="00C056F4">
        <w:rPr>
          <w:rFonts w:eastAsia="Times New Roman"/>
          <w:b w:val="0"/>
          <w:lang w:val="ru" w:eastAsia="ru-RU"/>
        </w:rPr>
        <w:t xml:space="preserve"> участвовать в</w:t>
      </w:r>
      <w:r w:rsidR="00063BF8" w:rsidRPr="00C056F4">
        <w:rPr>
          <w:rFonts w:eastAsia="Times New Roman"/>
          <w:b w:val="0"/>
          <w:lang w:val="ru" w:eastAsia="ru-RU"/>
        </w:rPr>
        <w:t xml:space="preserve"> </w:t>
      </w:r>
      <w:r w:rsidRPr="00C056F4">
        <w:rPr>
          <w:rFonts w:eastAsia="Times New Roman"/>
          <w:b w:val="0"/>
          <w:lang w:val="ru" w:eastAsia="ru-RU"/>
        </w:rPr>
        <w:t>Финальных Испытаниях в даты, определённые Оргкомитетом</w:t>
      </w:r>
      <w:r w:rsidRPr="00C056F4">
        <w:rPr>
          <w:rFonts w:eastAsia="Times New Roman"/>
          <w:b w:val="0"/>
          <w:lang w:val="ru-RU" w:eastAsia="ru-RU"/>
        </w:rPr>
        <w:t>.</w:t>
      </w:r>
    </w:p>
    <w:p w:rsidR="0075759C" w:rsidRPr="00C056F4" w:rsidRDefault="00063BF8" w:rsidP="00C056F4">
      <w:pPr>
        <w:pStyle w:val="2"/>
        <w:outlineLvl w:val="9"/>
        <w:rPr>
          <w:rFonts w:eastAsia="Times New Roman"/>
          <w:b w:val="0"/>
          <w:lang w:val="ru" w:eastAsia="ru-RU"/>
        </w:rPr>
      </w:pPr>
      <w:r w:rsidRPr="00C056F4">
        <w:rPr>
          <w:rFonts w:eastAsia="Times New Roman"/>
          <w:b w:val="0"/>
          <w:lang w:val="ru" w:eastAsia="ru-RU"/>
        </w:rPr>
        <w:t xml:space="preserve">В </w:t>
      </w:r>
      <w:r w:rsidR="00E85731" w:rsidRPr="00C056F4">
        <w:rPr>
          <w:rFonts w:eastAsia="Times New Roman"/>
          <w:b w:val="0"/>
          <w:lang w:val="ru" w:eastAsia="ru-RU"/>
        </w:rPr>
        <w:t>Финальных</w:t>
      </w:r>
      <w:r w:rsidR="0075759C" w:rsidRPr="00C056F4">
        <w:rPr>
          <w:rFonts w:eastAsia="Times New Roman"/>
          <w:b w:val="0"/>
          <w:lang w:val="ru" w:eastAsia="ru-RU"/>
        </w:rPr>
        <w:t xml:space="preserve"> испытаниях Продукты разработки Участников должны измерить значение</w:t>
      </w:r>
      <w:r w:rsidR="00CE58B5">
        <w:rPr>
          <w:rFonts w:eastAsia="Times New Roman"/>
          <w:b w:val="0"/>
          <w:lang w:val="ru" w:eastAsia="ru-RU"/>
        </w:rPr>
        <w:t>,</w:t>
      </w:r>
      <w:r w:rsidR="0075759C" w:rsidRPr="00C056F4">
        <w:rPr>
          <w:rFonts w:eastAsia="Times New Roman"/>
          <w:b w:val="0"/>
          <w:lang w:val="ru" w:eastAsia="ru-RU"/>
        </w:rPr>
        <w:t xml:space="preserve"> соответствующее уровню глюкозы в венозной крови пациента “in-vivo”</w:t>
      </w:r>
      <w:r w:rsidR="0075759C" w:rsidRPr="00C056F4">
        <w:rPr>
          <w:rFonts w:eastAsia="Times New Roman"/>
          <w:b w:val="0"/>
          <w:lang w:val="ru-RU" w:eastAsia="ru-RU"/>
        </w:rPr>
        <w:t>,</w:t>
      </w:r>
      <w:r w:rsidR="0075759C" w:rsidRPr="00C056F4">
        <w:rPr>
          <w:rFonts w:eastAsia="Times New Roman"/>
          <w:b w:val="0"/>
          <w:lang w:val="ru" w:eastAsia="ru-RU"/>
        </w:rPr>
        <w:t xml:space="preserve"> в соответствии с требованиями, предъявляемыми Конкурсным заданием, Техническим регламентом и иными документами об организации и проведении Конкурса.  </w:t>
      </w:r>
    </w:p>
    <w:p w:rsidR="0075759C" w:rsidRPr="00C056F4" w:rsidRDefault="0075759C" w:rsidP="00C056F4">
      <w:pPr>
        <w:pStyle w:val="2"/>
        <w:outlineLvl w:val="9"/>
        <w:rPr>
          <w:rFonts w:eastAsia="Times New Roman"/>
          <w:b w:val="0"/>
          <w:lang w:val="ru-RU" w:eastAsia="ru-RU"/>
        </w:rPr>
      </w:pPr>
      <w:r w:rsidRPr="00C056F4">
        <w:rPr>
          <w:rFonts w:eastAsia="Times New Roman"/>
          <w:b w:val="0"/>
          <w:lang w:val="ru-RU" w:eastAsia="ru-RU"/>
        </w:rPr>
        <w:t>Финальный этап включает в себя:</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szCs w:val="24"/>
          <w:lang w:eastAsia="ru-RU"/>
        </w:rPr>
        <w:t>Подтверждение участия Команды в Финальных испытаниях.</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szCs w:val="24"/>
          <w:lang w:eastAsia="ru-RU"/>
        </w:rPr>
        <w:t>Демонстрацию Участником преодоления Технологического Барьера на Испытаниях Финального этапа.</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szCs w:val="24"/>
          <w:lang w:eastAsia="ru-RU"/>
        </w:rPr>
        <w:t>Верификацию хода Испытаний Судейской коллегией.</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szCs w:val="24"/>
          <w:lang w:eastAsia="ru-RU"/>
        </w:rPr>
        <w:t>Верификацию результатов Экспертной комиссией.</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lang w:eastAsia="ru-RU"/>
        </w:rPr>
        <w:t>Утверждение результатов</w:t>
      </w:r>
      <w:r w:rsidRPr="00C056F4">
        <w:rPr>
          <w:rFonts w:ascii="Times New Roman" w:eastAsia="Times New Roman" w:hAnsi="Times New Roman" w:cs="Times New Roman"/>
          <w:sz w:val="28"/>
          <w:szCs w:val="24"/>
          <w:lang w:eastAsia="ru-RU"/>
        </w:rPr>
        <w:t xml:space="preserve"> </w:t>
      </w:r>
      <w:r w:rsidRPr="00C056F4">
        <w:rPr>
          <w:rFonts w:ascii="Times New Roman" w:eastAsia="Times New Roman" w:hAnsi="Times New Roman" w:cs="Times New Roman"/>
          <w:sz w:val="24"/>
          <w:szCs w:val="24"/>
          <w:lang w:eastAsia="ru-RU"/>
        </w:rPr>
        <w:t>Оргкомитетом для их передачи Жюри.</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eastAsia="ru-RU"/>
        </w:rPr>
      </w:pPr>
      <w:r w:rsidRPr="00C056F4">
        <w:rPr>
          <w:rFonts w:ascii="Times New Roman" w:eastAsia="Times New Roman" w:hAnsi="Times New Roman" w:cs="Times New Roman"/>
          <w:sz w:val="24"/>
          <w:szCs w:val="24"/>
          <w:lang w:eastAsia="ru-RU"/>
        </w:rPr>
        <w:t>Утверждение итоговых результатов Жюри.</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 xml:space="preserve">Команды, получившие допуск к Финальным испытаниям, в срок не позднее чем за 10 (десять) рабочих дней </w:t>
      </w:r>
      <w:r w:rsidRPr="00C056F4">
        <w:rPr>
          <w:rFonts w:eastAsia="Times New Roman"/>
          <w:b w:val="0"/>
          <w:lang w:val="ru-RU" w:eastAsia="ru-RU"/>
        </w:rPr>
        <w:t xml:space="preserve">после публикации на Сайте конкурса списка участников Финального этапа </w:t>
      </w:r>
      <w:r w:rsidRPr="00C056F4">
        <w:rPr>
          <w:rFonts w:eastAsia="Times New Roman"/>
          <w:b w:val="0"/>
          <w:lang w:val="ru" w:eastAsia="ru-RU"/>
        </w:rPr>
        <w:t xml:space="preserve">подтверждают свое участие путем отправки подтверждения об участии Команды в </w:t>
      </w:r>
      <w:r w:rsidRPr="00C056F4">
        <w:rPr>
          <w:rFonts w:eastAsia="Times New Roman"/>
          <w:b w:val="0"/>
          <w:lang w:val="ru-RU" w:eastAsia="ru-RU"/>
        </w:rPr>
        <w:t>Испытаниях</w:t>
      </w:r>
      <w:r w:rsidRPr="00C056F4">
        <w:rPr>
          <w:rFonts w:eastAsia="Times New Roman"/>
          <w:b w:val="0"/>
          <w:lang w:val="ru" w:eastAsia="ru-RU"/>
        </w:rPr>
        <w:t xml:space="preserve"> на официальную почту Конкурса.</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Оргкомитет в срок не позднее</w:t>
      </w:r>
      <w:r w:rsidRPr="00C056F4">
        <w:rPr>
          <w:rFonts w:eastAsia="Times New Roman"/>
          <w:b w:val="0"/>
          <w:lang w:val="ru-RU" w:eastAsia="ru-RU"/>
        </w:rPr>
        <w:t>,</w:t>
      </w:r>
      <w:r w:rsidRPr="00C056F4">
        <w:rPr>
          <w:rFonts w:eastAsia="Times New Roman"/>
          <w:b w:val="0"/>
          <w:lang w:val="ru" w:eastAsia="ru-RU"/>
        </w:rPr>
        <w:t xml:space="preserve"> чем за 7 (семь) рабочих дней до начала </w:t>
      </w:r>
      <w:r w:rsidRPr="00C056F4">
        <w:rPr>
          <w:rFonts w:eastAsia="Times New Roman"/>
          <w:b w:val="0"/>
          <w:lang w:val="ru-RU" w:eastAsia="ru-RU"/>
        </w:rPr>
        <w:t>Испытаний</w:t>
      </w:r>
      <w:r w:rsidRPr="00C056F4">
        <w:rPr>
          <w:rFonts w:eastAsia="Times New Roman"/>
          <w:b w:val="0"/>
          <w:lang w:val="ru" w:eastAsia="ru-RU"/>
        </w:rPr>
        <w:t xml:space="preserve"> формирует итоговых </w:t>
      </w:r>
      <w:r w:rsidRPr="00C056F4">
        <w:rPr>
          <w:rFonts w:eastAsia="Times New Roman"/>
          <w:b w:val="0"/>
          <w:lang w:val="ru-RU" w:eastAsia="ru-RU"/>
        </w:rPr>
        <w:t>пофамильный</w:t>
      </w:r>
      <w:r w:rsidRPr="00C056F4">
        <w:rPr>
          <w:rFonts w:eastAsia="Times New Roman"/>
          <w:b w:val="0"/>
          <w:lang w:val="ru" w:eastAsia="ru-RU"/>
        </w:rPr>
        <w:t xml:space="preserve"> список Команд, участвующих в Испытаниях.</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 xml:space="preserve">Финальные Испытания могут проходить в течение от </w:t>
      </w:r>
      <w:r w:rsidRPr="00C056F4">
        <w:rPr>
          <w:rFonts w:eastAsia="Times New Roman"/>
          <w:b w:val="0"/>
          <w:lang w:val="ru-RU" w:eastAsia="ru-RU"/>
        </w:rPr>
        <w:t>1 (</w:t>
      </w:r>
      <w:r w:rsidRPr="00C056F4">
        <w:rPr>
          <w:rFonts w:eastAsia="Times New Roman"/>
          <w:b w:val="0"/>
          <w:lang w:val="ru" w:eastAsia="ru-RU"/>
        </w:rPr>
        <w:t>одного</w:t>
      </w:r>
      <w:r w:rsidRPr="00C056F4">
        <w:rPr>
          <w:rFonts w:eastAsia="Times New Roman"/>
          <w:b w:val="0"/>
          <w:lang w:val="ru-RU" w:eastAsia="ru-RU"/>
        </w:rPr>
        <w:t>)</w:t>
      </w:r>
      <w:r w:rsidRPr="00C056F4">
        <w:rPr>
          <w:rFonts w:eastAsia="Times New Roman"/>
          <w:b w:val="0"/>
          <w:lang w:val="ru" w:eastAsia="ru-RU"/>
        </w:rPr>
        <w:t xml:space="preserve"> до 10 (десяти) рабочих дней, в зависимости от наличия достаточного количества Субъектов исследования на Конкурсной площадке. </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Ход финальных испытаний:</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Прибытие Команд, судей, экспертов, наблюдателей на </w:t>
      </w:r>
      <w:r w:rsidRPr="00C056F4">
        <w:rPr>
          <w:rFonts w:ascii="Times New Roman" w:eastAsia="Times New Roman" w:hAnsi="Times New Roman" w:cs="Times New Roman"/>
          <w:sz w:val="24"/>
          <w:szCs w:val="24"/>
          <w:lang w:eastAsia="ru-RU"/>
        </w:rPr>
        <w:t>Конкурсную</w:t>
      </w:r>
      <w:r w:rsidRPr="00C056F4">
        <w:rPr>
          <w:rFonts w:ascii="Times New Roman" w:eastAsia="Times New Roman" w:hAnsi="Times New Roman" w:cs="Times New Roman"/>
          <w:sz w:val="24"/>
          <w:szCs w:val="24"/>
          <w:lang w:val="ru" w:eastAsia="ru-RU"/>
        </w:rPr>
        <w:t xml:space="preserve"> площадку.</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Прохождение инструктажа о порядке работы на </w:t>
      </w:r>
      <w:r w:rsidRPr="00C056F4">
        <w:rPr>
          <w:rFonts w:ascii="Times New Roman" w:eastAsia="Times New Roman" w:hAnsi="Times New Roman" w:cs="Times New Roman"/>
          <w:sz w:val="24"/>
          <w:szCs w:val="24"/>
          <w:lang w:eastAsia="ru-RU"/>
        </w:rPr>
        <w:t>Конкурсной</w:t>
      </w:r>
      <w:r w:rsidRPr="00C056F4">
        <w:rPr>
          <w:rFonts w:ascii="Times New Roman" w:eastAsia="Times New Roman" w:hAnsi="Times New Roman" w:cs="Times New Roman"/>
          <w:sz w:val="24"/>
          <w:szCs w:val="24"/>
          <w:lang w:val="ru" w:eastAsia="ru-RU"/>
        </w:rPr>
        <w:t xml:space="preserve"> площадке, требованиях к подготовке и выполнению Испытаний, действиям Команды и Судейской коллегии в особых случаях.</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Проведение Экспертной комиссией</w:t>
      </w:r>
      <w:r w:rsidRPr="00C056F4">
        <w:rPr>
          <w:rFonts w:ascii="Times New Roman" w:eastAsia="Times New Roman" w:hAnsi="Times New Roman" w:cs="Times New Roman"/>
          <w:sz w:val="24"/>
          <w:szCs w:val="24"/>
          <w:lang w:eastAsia="ru-RU"/>
        </w:rPr>
        <w:t xml:space="preserve"> </w:t>
      </w:r>
      <w:r w:rsidRPr="00C056F4">
        <w:rPr>
          <w:rFonts w:ascii="Times New Roman" w:eastAsia="Times New Roman" w:hAnsi="Times New Roman" w:cs="Times New Roman"/>
          <w:sz w:val="24"/>
          <w:szCs w:val="24"/>
          <w:lang w:val="ru" w:eastAsia="ru-RU"/>
        </w:rPr>
        <w:t>и Судейской коллегией проверки соответствия Продукта разработки Команды заявлениям Участника, которые он представил в сопроводительной документации, а также требованиям Технического регламента в сроки и в порядке, описанном в Техническом регламенте, с составлением протокола соответствия.</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Предоставление Командам доступа к Субъектам исследования, у которых ранее были уже взяты стандартным медицинским методом анализы венозной крови на предмет оценки уровня глюкозы. Порядок доступа к Субъектам исследования определяется жеребьевкой.</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bookmarkStart w:id="27" w:name="_heading=h.1fob9te" w:colFirst="0" w:colLast="0"/>
      <w:bookmarkEnd w:id="27"/>
      <w:r w:rsidRPr="00C056F4">
        <w:rPr>
          <w:rFonts w:ascii="Times New Roman" w:eastAsia="Times New Roman" w:hAnsi="Times New Roman" w:cs="Times New Roman"/>
          <w:sz w:val="24"/>
          <w:szCs w:val="24"/>
          <w:lang w:val="ru" w:eastAsia="ru-RU"/>
        </w:rPr>
        <w:lastRenderedPageBreak/>
        <w:t xml:space="preserve">После получения доступа к Субъектам исследования, каждая Команда параллельно с другими Командами неинвазивно измеряет своими Продуктами разработки у Субъектов исследования уровень глюкозы. </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Судейская коллегия в порядке, описанном в Техническом регламенте, проводит протоколирование хода Испытаний.</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Экспертная комиссия проводит верификацию точности измерений, произведенных Командами, путем сравнения с результатом анализа уровня глюкозы в венозной крови каждого Субъекта исследования, произведенным эталонным методом, определенным в Техническом регламенте. </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Экспертная </w:t>
      </w:r>
      <w:r w:rsidRPr="00C056F4">
        <w:rPr>
          <w:rFonts w:ascii="Times New Roman" w:eastAsia="Times New Roman" w:hAnsi="Times New Roman" w:cs="Times New Roman"/>
          <w:sz w:val="24"/>
          <w:szCs w:val="24"/>
          <w:lang w:eastAsia="ru-RU"/>
        </w:rPr>
        <w:t>комиссия</w:t>
      </w:r>
      <w:r w:rsidRPr="00C056F4">
        <w:rPr>
          <w:rFonts w:ascii="Times New Roman" w:eastAsia="Times New Roman" w:hAnsi="Times New Roman" w:cs="Times New Roman"/>
          <w:sz w:val="24"/>
          <w:szCs w:val="24"/>
          <w:lang w:val="ru" w:eastAsia="ru-RU"/>
        </w:rPr>
        <w:t xml:space="preserve"> в сроки и в порядке, утвержденном Техническим регламентом, рассматривает протоколы Испытаний и объективные метрики для оценки полноты и параметров выполнения Конкурсной задачи и/или преодоления </w:t>
      </w:r>
      <w:r w:rsidRPr="00C056F4">
        <w:rPr>
          <w:rFonts w:ascii="Times New Roman" w:eastAsia="Times New Roman" w:hAnsi="Times New Roman" w:cs="Times New Roman"/>
          <w:sz w:val="24"/>
          <w:szCs w:val="24"/>
          <w:lang w:eastAsia="ru-RU"/>
        </w:rPr>
        <w:t>Технологического</w:t>
      </w:r>
      <w:r w:rsidRPr="00C056F4">
        <w:rPr>
          <w:rFonts w:ascii="Times New Roman" w:eastAsia="Times New Roman" w:hAnsi="Times New Roman" w:cs="Times New Roman"/>
          <w:sz w:val="24"/>
          <w:szCs w:val="24"/>
          <w:lang w:val="ru" w:eastAsia="ru-RU"/>
        </w:rPr>
        <w:t xml:space="preserve"> барьера с использованием Продукта разработки, после чего переда</w:t>
      </w:r>
      <w:r w:rsidRPr="00C056F4">
        <w:rPr>
          <w:rFonts w:ascii="Times New Roman" w:eastAsia="Times New Roman" w:hAnsi="Times New Roman" w:cs="Times New Roman"/>
          <w:sz w:val="24"/>
          <w:szCs w:val="24"/>
          <w:lang w:eastAsia="ru-RU"/>
        </w:rPr>
        <w:t>ё</w:t>
      </w:r>
      <w:r w:rsidRPr="00C056F4">
        <w:rPr>
          <w:rFonts w:ascii="Times New Roman" w:eastAsia="Times New Roman" w:hAnsi="Times New Roman" w:cs="Times New Roman"/>
          <w:sz w:val="24"/>
          <w:szCs w:val="24"/>
          <w:lang w:val="ru" w:eastAsia="ru-RU"/>
        </w:rPr>
        <w:t>т свое итоговое заключение Судейской коллегии.</w:t>
      </w:r>
    </w:p>
    <w:p w:rsidR="0075759C" w:rsidRPr="00C056F4" w:rsidRDefault="0075759C"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Судейская коллегия, после получения от Экспертной </w:t>
      </w:r>
      <w:r w:rsidRPr="00C056F4">
        <w:rPr>
          <w:rFonts w:ascii="Times New Roman" w:eastAsia="Times New Roman" w:hAnsi="Times New Roman" w:cs="Times New Roman"/>
          <w:sz w:val="24"/>
          <w:szCs w:val="24"/>
          <w:lang w:eastAsia="ru-RU"/>
        </w:rPr>
        <w:t>комиссии</w:t>
      </w:r>
      <w:r w:rsidRPr="00C056F4">
        <w:rPr>
          <w:rFonts w:ascii="Times New Roman" w:eastAsia="Times New Roman" w:hAnsi="Times New Roman" w:cs="Times New Roman"/>
          <w:sz w:val="24"/>
          <w:szCs w:val="24"/>
          <w:lang w:val="ru" w:eastAsia="ru-RU"/>
        </w:rPr>
        <w:t xml:space="preserve"> итогового заключения, готовит </w:t>
      </w:r>
      <w:r w:rsidRPr="00C056F4">
        <w:rPr>
          <w:rFonts w:ascii="Times New Roman" w:eastAsia="Times New Roman" w:hAnsi="Times New Roman" w:cs="Times New Roman"/>
          <w:sz w:val="24"/>
          <w:szCs w:val="24"/>
          <w:lang w:eastAsia="ru-RU"/>
        </w:rPr>
        <w:t xml:space="preserve">итоговые </w:t>
      </w:r>
      <w:r w:rsidRPr="00C056F4">
        <w:rPr>
          <w:rFonts w:ascii="Times New Roman" w:eastAsia="Times New Roman" w:hAnsi="Times New Roman" w:cs="Times New Roman"/>
          <w:sz w:val="24"/>
          <w:szCs w:val="24"/>
          <w:lang w:val="ru" w:eastAsia="ru-RU"/>
        </w:rPr>
        <w:t>протоколы Испытаний и направляет их в Организационный комитет.</w:t>
      </w:r>
    </w:p>
    <w:p w:rsidR="006736B9" w:rsidRPr="00C056F4" w:rsidRDefault="006736B9" w:rsidP="00C056F4">
      <w:pPr>
        <w:pStyle w:val="2"/>
        <w:outlineLvl w:val="9"/>
        <w:rPr>
          <w:rFonts w:eastAsia="Times New Roman"/>
          <w:b w:val="0"/>
          <w:lang w:val="ru" w:eastAsia="ru-RU"/>
        </w:rPr>
      </w:pPr>
      <w:r w:rsidRPr="00C056F4">
        <w:rPr>
          <w:rFonts w:eastAsia="Times New Roman"/>
          <w:b w:val="0"/>
          <w:lang w:val="ru" w:eastAsia="ru-RU"/>
        </w:rPr>
        <w:t xml:space="preserve">Критерий ранжирования Команд в Финальном этапе </w:t>
      </w:r>
      <w:r w:rsidRPr="00C056F4">
        <w:rPr>
          <w:rFonts w:eastAsia="Times New Roman"/>
          <w:b w:val="0"/>
          <w:lang w:val="ru-RU" w:eastAsia="ru-RU"/>
        </w:rPr>
        <w:t>– точность измерений, при условии соблюдения всех требований, описанных в Техническом регламенте.</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RU" w:eastAsia="ru-RU"/>
        </w:rPr>
        <w:t>При равенстве точности измерений Продукты разработки</w:t>
      </w:r>
      <w:r w:rsidRPr="00C056F4">
        <w:rPr>
          <w:rFonts w:eastAsia="Times New Roman"/>
          <w:b w:val="0"/>
          <w:lang w:val="ru" w:eastAsia="ru-RU"/>
        </w:rPr>
        <w:t xml:space="preserve"> сравниваются по </w:t>
      </w:r>
      <w:r w:rsidRPr="00C056F4">
        <w:rPr>
          <w:rFonts w:eastAsia="Times New Roman"/>
          <w:b w:val="0"/>
          <w:color w:val="000000"/>
          <w:lang w:val="ru" w:eastAsia="ru-RU"/>
        </w:rPr>
        <w:t xml:space="preserve">времени, </w:t>
      </w:r>
      <w:r w:rsidRPr="00C056F4">
        <w:rPr>
          <w:rFonts w:eastAsia="Times New Roman"/>
          <w:b w:val="0"/>
          <w:color w:val="000000"/>
          <w:lang w:val="ru-RU" w:eastAsia="ru-RU"/>
        </w:rPr>
        <w:t xml:space="preserve">затраченному на </w:t>
      </w:r>
      <w:r w:rsidRPr="00C056F4">
        <w:rPr>
          <w:rFonts w:eastAsia="Times New Roman"/>
          <w:b w:val="0"/>
          <w:color w:val="000000"/>
          <w:lang w:val="ru" w:eastAsia="ru-RU"/>
        </w:rPr>
        <w:t>измерения</w:t>
      </w:r>
      <w:r w:rsidRPr="00C056F4">
        <w:rPr>
          <w:rFonts w:eastAsia="Times New Roman"/>
          <w:b w:val="0"/>
          <w:color w:val="000000"/>
          <w:lang w:val="ru-RU" w:eastAsia="ru-RU"/>
        </w:rPr>
        <w:t xml:space="preserve"> в соответствии требованиями, описанными в Техническом регламенте.</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Подготовку Итогового протокола Финального этапа осуществляет Судейская коллегия и направляет его в Организационный комитет.</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RU" w:eastAsia="ru-RU"/>
        </w:rPr>
        <w:t xml:space="preserve">Оргкомитет официально извещает отдельно каждую Команду о результатах Испытаний. </w:t>
      </w:r>
    </w:p>
    <w:p w:rsidR="0075759C" w:rsidRPr="00C056F4" w:rsidRDefault="0075759C" w:rsidP="00C056F4">
      <w:pPr>
        <w:pStyle w:val="2"/>
        <w:outlineLvl w:val="9"/>
        <w:rPr>
          <w:rFonts w:eastAsia="Times New Roman"/>
          <w:b w:val="0"/>
          <w:lang w:val="ru" w:eastAsia="ru-RU"/>
        </w:rPr>
      </w:pPr>
      <w:r w:rsidRPr="00C056F4">
        <w:rPr>
          <w:rFonts w:eastAsia="Times New Roman"/>
          <w:b w:val="0"/>
          <w:lang w:val="ru" w:eastAsia="ru-RU"/>
        </w:rPr>
        <w:t>Итоговый протокол Финального этапа, утвержденный Оргкомитетом, передается на утверждение Жюри.</w:t>
      </w:r>
    </w:p>
    <w:p w:rsidR="00CB0859" w:rsidRPr="00965871" w:rsidRDefault="00CB0859" w:rsidP="00CB0859">
      <w:pPr>
        <w:pStyle w:val="1"/>
        <w:rPr>
          <w:lang w:val="ru-RU" w:eastAsia="ru-RU"/>
        </w:rPr>
      </w:pPr>
      <w:bookmarkStart w:id="28" w:name="_Toc115438196"/>
      <w:bookmarkStart w:id="29" w:name="_Toc115443414"/>
      <w:r w:rsidRPr="00965871">
        <w:rPr>
          <w:lang w:val="ru-RU" w:eastAsia="ru-RU"/>
        </w:rPr>
        <w:t>Дисквалификация Участника и/или Команды</w:t>
      </w:r>
      <w:r w:rsidRPr="00965871">
        <w:rPr>
          <w:color w:val="434343"/>
          <w:lang w:val="ru-RU" w:eastAsia="ru-RU"/>
        </w:rPr>
        <w:t>.</w:t>
      </w:r>
      <w:bookmarkEnd w:id="28"/>
      <w:bookmarkEnd w:id="29"/>
    </w:p>
    <w:p w:rsidR="00CB0859" w:rsidRPr="00C056F4" w:rsidRDefault="00CB0859" w:rsidP="00C056F4">
      <w:pPr>
        <w:pStyle w:val="2"/>
        <w:outlineLvl w:val="9"/>
        <w:rPr>
          <w:b w:val="0"/>
          <w:color w:val="000000"/>
          <w:lang w:val="ru-RU" w:eastAsia="ru-RU"/>
        </w:rPr>
      </w:pPr>
      <w:r w:rsidRPr="00C056F4">
        <w:rPr>
          <w:b w:val="0"/>
          <w:lang w:val="ru-RU" w:eastAsia="ru-RU"/>
        </w:rPr>
        <w:t>Оргкомитет имеет право аннулировать заявку, отстранить Команду и/или Участника от участия в Конкурсе, если выясняются обстоятельства недобросовестного поведения, подлога или нарушения положений Конкурсного задания или Технического регламента.</w:t>
      </w:r>
    </w:p>
    <w:p w:rsidR="00CB0859" w:rsidRPr="00C056F4" w:rsidRDefault="00CB0859" w:rsidP="00C056F4">
      <w:pPr>
        <w:pStyle w:val="2"/>
        <w:outlineLvl w:val="9"/>
        <w:rPr>
          <w:rFonts w:eastAsia="Times New Roman"/>
          <w:b w:val="0"/>
          <w:color w:val="000000"/>
          <w:lang w:val="ru" w:eastAsia="ru-RU"/>
        </w:rPr>
      </w:pPr>
      <w:r w:rsidRPr="00C056F4">
        <w:rPr>
          <w:rFonts w:eastAsia="Times New Roman"/>
          <w:b w:val="0"/>
          <w:lang w:val="ru" w:eastAsia="ru-RU"/>
        </w:rPr>
        <w:t>В том числе отстранение от дальнейшего участия в Конкурсе может производиться в следующих случаях:</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Представленные документы не являются действительными.</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eastAsia="ru-RU"/>
        </w:rPr>
        <w:t xml:space="preserve">Продукт разработки, представленный Участником на любом из этапов Конкурса, является изделием стороннего разработчика, что устанавливается Экспертной комиссией. Отказ Участника от проведения такой экспертизы является основанием для дисквалификации. </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Поданные документы нарушают законодательство Российской Федерации.</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lastRenderedPageBreak/>
        <w:t>Документация, запрошенная у Команды</w:t>
      </w:r>
      <w:r w:rsidRPr="00C056F4">
        <w:rPr>
          <w:rFonts w:ascii="Times New Roman" w:eastAsia="Times New Roman" w:hAnsi="Times New Roman" w:cs="Times New Roman"/>
          <w:sz w:val="24"/>
          <w:szCs w:val="24"/>
          <w:lang w:eastAsia="ru-RU"/>
        </w:rPr>
        <w:t>,</w:t>
      </w:r>
      <w:r w:rsidRPr="00C056F4">
        <w:rPr>
          <w:rFonts w:ascii="Times New Roman" w:eastAsia="Times New Roman" w:hAnsi="Times New Roman" w:cs="Times New Roman"/>
          <w:sz w:val="24"/>
          <w:szCs w:val="24"/>
          <w:lang w:val="ru" w:eastAsia="ru-RU"/>
        </w:rPr>
        <w:t xml:space="preserve"> не предоставлена после 2 (двух) официальных запросов, отправленных Команде с промежутком не менее 3 (трёх) дней.</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Команда распространяет в публичном пространстве информацию о Конкурсе, его Организаторах, Партнёрах или других Командах не соответствующую действительности, носящую оскорбительный характер или нарушающую морально-этические нормы, принятые в обществе.</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Выявлены действия представителей Команды, направленные на совершение подлога</w:t>
      </w:r>
      <w:r w:rsidRPr="00C056F4">
        <w:rPr>
          <w:rFonts w:ascii="Times New Roman" w:eastAsia="Times New Roman" w:hAnsi="Times New Roman" w:cs="Times New Roman"/>
          <w:sz w:val="24"/>
          <w:szCs w:val="24"/>
          <w:lang w:eastAsia="ru-RU"/>
        </w:rPr>
        <w:t xml:space="preserve">, введение в заблуждение экспертов </w:t>
      </w:r>
      <w:r w:rsidRPr="00C056F4">
        <w:rPr>
          <w:rFonts w:ascii="Times New Roman" w:eastAsia="Times New Roman" w:hAnsi="Times New Roman" w:cs="Times New Roman"/>
          <w:sz w:val="24"/>
          <w:szCs w:val="24"/>
          <w:lang w:val="ru" w:eastAsia="ru-RU"/>
        </w:rPr>
        <w:t xml:space="preserve"> или попыток получить доступ к результатам анализов, использующимся для определения факта преодоления Технологического барьера.</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 xml:space="preserve">Выявлены действия Команды, направленные на получение, распространение, использование информации об ошибках или технических особенностях </w:t>
      </w:r>
      <w:r w:rsidRPr="00C056F4">
        <w:rPr>
          <w:rFonts w:ascii="Times New Roman" w:eastAsia="Times New Roman" w:hAnsi="Times New Roman" w:cs="Times New Roman"/>
          <w:sz w:val="24"/>
          <w:szCs w:val="24"/>
          <w:lang w:eastAsia="ru-RU"/>
        </w:rPr>
        <w:t>процедур</w:t>
      </w:r>
      <w:r w:rsidRPr="00C056F4">
        <w:rPr>
          <w:rFonts w:ascii="Times New Roman" w:eastAsia="Times New Roman" w:hAnsi="Times New Roman" w:cs="Times New Roman"/>
          <w:sz w:val="24"/>
          <w:szCs w:val="24"/>
          <w:lang w:val="ru" w:eastAsia="ru-RU"/>
        </w:rPr>
        <w:t xml:space="preserve"> </w:t>
      </w:r>
      <w:r w:rsidRPr="00C056F4">
        <w:rPr>
          <w:rFonts w:ascii="Times New Roman" w:eastAsia="Times New Roman" w:hAnsi="Times New Roman" w:cs="Times New Roman"/>
          <w:sz w:val="24"/>
          <w:szCs w:val="24"/>
          <w:lang w:eastAsia="ru-RU"/>
        </w:rPr>
        <w:t>Конкурса</w:t>
      </w:r>
      <w:r w:rsidRPr="00C056F4">
        <w:rPr>
          <w:rFonts w:ascii="Times New Roman" w:eastAsia="Times New Roman" w:hAnsi="Times New Roman" w:cs="Times New Roman"/>
          <w:sz w:val="24"/>
          <w:szCs w:val="24"/>
          <w:lang w:val="ru" w:eastAsia="ru-RU"/>
        </w:rPr>
        <w:t xml:space="preserve">, Технического регламента, Конкурсного задания и иных документов и технических и технологических решений, регламентирующих проведение Конкурса равно как технических решений, используемых в ходе его проведения, которые могут быть использованы для получения несправедливого преимущества в ходе Конкурса, в том числе искажения результатов Испытаний, решений Жюри, доступа к информации о разработках других участников, равно как и </w:t>
      </w:r>
      <w:r w:rsidRPr="00C056F4">
        <w:rPr>
          <w:rFonts w:ascii="Times New Roman" w:eastAsia="Times New Roman" w:hAnsi="Times New Roman" w:cs="Times New Roman"/>
          <w:sz w:val="24"/>
          <w:szCs w:val="24"/>
          <w:lang w:eastAsia="ru-RU"/>
        </w:rPr>
        <w:t>недоведение</w:t>
      </w:r>
      <w:r w:rsidRPr="00C056F4">
        <w:rPr>
          <w:rFonts w:ascii="Times New Roman" w:eastAsia="Times New Roman" w:hAnsi="Times New Roman" w:cs="Times New Roman"/>
          <w:sz w:val="24"/>
          <w:szCs w:val="24"/>
          <w:lang w:val="ru" w:eastAsia="ru-RU"/>
        </w:rPr>
        <w:t xml:space="preserve"> такой информации, в случае, если она стала известна членам Команды, до сведения Оргкомитета.</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Выявлены попытки воздействия на технические средства других участников Конкурса и членов их Команд, в том числе с целью создания для себя преимуществ, что влечет, помимо дисквалификации, административную или уголовную ответственность Участника в соответствии с законодательством российской Федерации.</w:t>
      </w:r>
    </w:p>
    <w:p w:rsidR="00CB0859" w:rsidRPr="00C056F4" w:rsidRDefault="00CB0859" w:rsidP="00C056F4">
      <w:pPr>
        <w:numPr>
          <w:ilvl w:val="2"/>
          <w:numId w:val="1"/>
        </w:numPr>
        <w:spacing w:after="0" w:line="276" w:lineRule="auto"/>
        <w:jc w:val="both"/>
        <w:rPr>
          <w:rFonts w:ascii="Times New Roman" w:eastAsia="Times New Roman" w:hAnsi="Times New Roman" w:cs="Times New Roman"/>
          <w:color w:val="000000"/>
          <w:lang w:val="ru" w:eastAsia="ru-RU"/>
        </w:rPr>
      </w:pPr>
      <w:r w:rsidRPr="00C056F4">
        <w:rPr>
          <w:rFonts w:ascii="Times New Roman" w:eastAsia="Times New Roman" w:hAnsi="Times New Roman" w:cs="Times New Roman"/>
          <w:sz w:val="24"/>
          <w:szCs w:val="24"/>
          <w:lang w:val="ru" w:eastAsia="ru-RU"/>
        </w:rPr>
        <w:t>Во время проведения Испытаний выявлены признаки алкогольного/наркотического опьянения любого из членов Команды Участника с последующим подтверждением такого состояния в соответствующей лаборатории. Отказ от освидетельствования в лаборатории приравнивается к подтверждению факта алкогольного/наркотического опьянения.</w:t>
      </w:r>
    </w:p>
    <w:p w:rsidR="00D1735A" w:rsidRPr="00D1735A" w:rsidRDefault="00D1735A" w:rsidP="00D1735A">
      <w:pPr>
        <w:pStyle w:val="1"/>
        <w:rPr>
          <w:lang w:eastAsia="ru-RU"/>
        </w:rPr>
      </w:pPr>
      <w:bookmarkStart w:id="30" w:name="_Toc115438197"/>
      <w:bookmarkStart w:id="31" w:name="_Toc115443415"/>
      <w:proofErr w:type="spellStart"/>
      <w:r w:rsidRPr="00D1735A">
        <w:rPr>
          <w:lang w:eastAsia="ru-RU"/>
        </w:rPr>
        <w:t>Подведение</w:t>
      </w:r>
      <w:proofErr w:type="spellEnd"/>
      <w:r w:rsidRPr="00D1735A">
        <w:rPr>
          <w:lang w:eastAsia="ru-RU"/>
        </w:rPr>
        <w:t xml:space="preserve"> </w:t>
      </w:r>
      <w:proofErr w:type="spellStart"/>
      <w:r w:rsidRPr="00D1735A">
        <w:rPr>
          <w:lang w:eastAsia="ru-RU"/>
        </w:rPr>
        <w:t>итогов</w:t>
      </w:r>
      <w:proofErr w:type="spellEnd"/>
      <w:r w:rsidRPr="00D1735A">
        <w:rPr>
          <w:lang w:eastAsia="ru-RU"/>
        </w:rPr>
        <w:t xml:space="preserve"> </w:t>
      </w:r>
      <w:proofErr w:type="spellStart"/>
      <w:r w:rsidRPr="00D1735A">
        <w:rPr>
          <w:lang w:eastAsia="ru-RU"/>
        </w:rPr>
        <w:t>Конкурса</w:t>
      </w:r>
      <w:proofErr w:type="spellEnd"/>
      <w:r w:rsidRPr="00D1735A">
        <w:rPr>
          <w:lang w:eastAsia="ru-RU"/>
        </w:rPr>
        <w:t>.</w:t>
      </w:r>
      <w:bookmarkEnd w:id="30"/>
      <w:bookmarkEnd w:id="31"/>
    </w:p>
    <w:p w:rsidR="00D1735A" w:rsidRPr="00D1735A" w:rsidRDefault="00D1735A" w:rsidP="00D1735A">
      <w:pPr>
        <w:pStyle w:val="2"/>
        <w:rPr>
          <w:lang w:eastAsia="ru-RU"/>
        </w:rPr>
      </w:pPr>
      <w:bookmarkStart w:id="32" w:name="_Toc115438198"/>
      <w:bookmarkStart w:id="33" w:name="_Toc115443416"/>
      <w:proofErr w:type="spellStart"/>
      <w:r w:rsidRPr="00D1735A">
        <w:rPr>
          <w:lang w:eastAsia="ru-RU"/>
        </w:rPr>
        <w:t>Определение</w:t>
      </w:r>
      <w:proofErr w:type="spellEnd"/>
      <w:r w:rsidRPr="00D1735A">
        <w:rPr>
          <w:lang w:eastAsia="ru-RU"/>
        </w:rPr>
        <w:t xml:space="preserve"> </w:t>
      </w:r>
      <w:proofErr w:type="spellStart"/>
      <w:r w:rsidRPr="00D1735A">
        <w:rPr>
          <w:lang w:eastAsia="ru-RU"/>
        </w:rPr>
        <w:t>победителя</w:t>
      </w:r>
      <w:proofErr w:type="spellEnd"/>
      <w:r w:rsidRPr="00D1735A">
        <w:rPr>
          <w:lang w:eastAsia="ru-RU"/>
        </w:rPr>
        <w:t xml:space="preserve"> и </w:t>
      </w:r>
      <w:proofErr w:type="spellStart"/>
      <w:r w:rsidRPr="00D1735A">
        <w:rPr>
          <w:lang w:eastAsia="ru-RU"/>
        </w:rPr>
        <w:t>призеров</w:t>
      </w:r>
      <w:proofErr w:type="spellEnd"/>
      <w:r w:rsidRPr="00D1735A">
        <w:rPr>
          <w:lang w:eastAsia="ru-RU"/>
        </w:rPr>
        <w:t>.</w:t>
      </w:r>
      <w:bookmarkEnd w:id="32"/>
      <w:bookmarkEnd w:id="33"/>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По завершении Финальных испытаний Оргкомитет подводит их итоги на основе протоколов Судейской коллегии, заключения Экспертной комиссии и передает факт преодоления/непреодоления каждой из Команд Технологического барьера</w:t>
      </w:r>
      <w:r w:rsidRPr="00D1735A">
        <w:rPr>
          <w:rFonts w:ascii="Times New Roman" w:eastAsia="Times New Roman" w:hAnsi="Times New Roman" w:cs="Times New Roman"/>
          <w:sz w:val="24"/>
          <w:szCs w:val="24"/>
          <w:lang w:eastAsia="ru-RU"/>
        </w:rPr>
        <w:t xml:space="preserve"> </w:t>
      </w:r>
      <w:r w:rsidRPr="00D1735A">
        <w:rPr>
          <w:rFonts w:ascii="Times New Roman" w:eastAsia="Times New Roman" w:hAnsi="Times New Roman" w:cs="Times New Roman"/>
          <w:sz w:val="24"/>
          <w:szCs w:val="24"/>
          <w:lang w:val="ru" w:eastAsia="ru-RU"/>
        </w:rPr>
        <w:t xml:space="preserve">на утверждение Жюри. </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bookmarkStart w:id="34" w:name="_heading=h.3tbugp1" w:colFirst="0" w:colLast="0"/>
      <w:bookmarkEnd w:id="34"/>
      <w:r w:rsidRPr="00D1735A">
        <w:rPr>
          <w:rFonts w:ascii="Times New Roman" w:eastAsia="Times New Roman" w:hAnsi="Times New Roman" w:cs="Times New Roman"/>
          <w:sz w:val="24"/>
          <w:szCs w:val="24"/>
          <w:lang w:val="ru" w:eastAsia="ru-RU"/>
        </w:rPr>
        <w:t xml:space="preserve">Победителем Конкурса признается Команда, чей Продукт разработки обеспечивает Полное преодоление Технологического барьера и продемонстрировал наивысший результат среди других Команд. </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color w:val="000000"/>
          <w:sz w:val="24"/>
          <w:szCs w:val="24"/>
          <w:lang w:val="ru" w:eastAsia="ru-RU"/>
        </w:rPr>
      </w:pPr>
      <w:r w:rsidRPr="00D1735A">
        <w:rPr>
          <w:rFonts w:ascii="Times New Roman" w:eastAsia="Times New Roman" w:hAnsi="Times New Roman" w:cs="Times New Roman"/>
          <w:sz w:val="24"/>
          <w:szCs w:val="24"/>
          <w:lang w:val="ru" w:eastAsia="ru-RU"/>
        </w:rPr>
        <w:t xml:space="preserve">Призерами Конкурса признаются Участники, чьи Продукты разработки обеспечивают преодоление Технологического барьера и </w:t>
      </w:r>
      <w:r w:rsidRPr="00D1735A">
        <w:rPr>
          <w:rFonts w:ascii="Times New Roman" w:eastAsia="Times New Roman" w:hAnsi="Times New Roman" w:cs="Times New Roman"/>
          <w:color w:val="000000"/>
          <w:sz w:val="24"/>
          <w:szCs w:val="24"/>
          <w:lang w:val="ru" w:eastAsia="ru-RU"/>
        </w:rPr>
        <w:t xml:space="preserve">продемонстрировали второй и третий по величине результаты после победителя либо в случае, если </w:t>
      </w:r>
      <w:r w:rsidRPr="00D1735A">
        <w:rPr>
          <w:rFonts w:ascii="Times New Roman" w:eastAsia="Times New Roman" w:hAnsi="Times New Roman" w:cs="Times New Roman"/>
          <w:color w:val="000000"/>
          <w:sz w:val="24"/>
          <w:szCs w:val="24"/>
          <w:lang w:val="ru" w:eastAsia="ru-RU"/>
        </w:rPr>
        <w:lastRenderedPageBreak/>
        <w:t xml:space="preserve">ни одна Команда не преодолела Технологический барьер, то Призерами Конкурса признаются </w:t>
      </w:r>
      <w:r w:rsidRPr="00D1735A">
        <w:rPr>
          <w:rFonts w:ascii="Times New Roman" w:eastAsia="Times New Roman" w:hAnsi="Times New Roman" w:cs="Times New Roman"/>
          <w:sz w:val="24"/>
          <w:szCs w:val="24"/>
          <w:lang w:val="ru" w:eastAsia="ru-RU"/>
        </w:rPr>
        <w:t>К</w:t>
      </w:r>
      <w:r w:rsidRPr="00D1735A">
        <w:rPr>
          <w:rFonts w:ascii="Times New Roman" w:eastAsia="Times New Roman" w:hAnsi="Times New Roman" w:cs="Times New Roman"/>
          <w:color w:val="000000"/>
          <w:sz w:val="24"/>
          <w:szCs w:val="24"/>
          <w:lang w:val="ru" w:eastAsia="ru-RU"/>
        </w:rPr>
        <w:t xml:space="preserve">оманды, продемонстрировавшие Частичное преодоление Технологического барьера и отвечающие условиям, согласно п. </w:t>
      </w:r>
      <w:r w:rsidRPr="00D1735A">
        <w:rPr>
          <w:rFonts w:ascii="Times New Roman" w:eastAsia="Times New Roman" w:hAnsi="Times New Roman" w:cs="Times New Roman"/>
          <w:color w:val="000000"/>
          <w:sz w:val="24"/>
          <w:szCs w:val="24"/>
          <w:lang w:eastAsia="ru-RU"/>
        </w:rPr>
        <w:t>12</w:t>
      </w:r>
      <w:r w:rsidRPr="00D1735A">
        <w:rPr>
          <w:rFonts w:ascii="Times New Roman" w:eastAsia="Times New Roman" w:hAnsi="Times New Roman" w:cs="Times New Roman"/>
          <w:color w:val="000000"/>
          <w:sz w:val="24"/>
          <w:szCs w:val="24"/>
          <w:lang w:val="ru" w:eastAsia="ru-RU"/>
        </w:rPr>
        <w:t>.1.2.</w:t>
      </w:r>
      <w:r w:rsidRPr="00D1735A">
        <w:rPr>
          <w:rFonts w:ascii="Times New Roman" w:eastAsia="Times New Roman" w:hAnsi="Times New Roman" w:cs="Times New Roman"/>
          <w:color w:val="000000"/>
          <w:lang w:val="ru" w:eastAsia="ru-RU"/>
        </w:rPr>
        <w:t xml:space="preserve">     </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В случае невозможности однозначного определения победителя и/или призеров, Оргкомитет имеет право провести дополнительную экспертизу с привлечением внешних экспертов-врачей и инженеров, если это необходимо.</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color w:val="000000"/>
          <w:sz w:val="24"/>
          <w:szCs w:val="24"/>
          <w:lang w:eastAsia="ru-RU"/>
        </w:rPr>
        <w:t>По</w:t>
      </w:r>
      <w:r w:rsidRPr="00D1735A">
        <w:rPr>
          <w:rFonts w:ascii="Times New Roman" w:eastAsia="Times New Roman" w:hAnsi="Times New Roman" w:cs="Times New Roman"/>
          <w:color w:val="000000"/>
          <w:sz w:val="24"/>
          <w:szCs w:val="24"/>
          <w:lang w:val="ru" w:eastAsia="ru-RU"/>
        </w:rPr>
        <w:t xml:space="preserve"> результатам </w:t>
      </w:r>
      <w:r w:rsidRPr="00D1735A">
        <w:rPr>
          <w:rFonts w:ascii="Times New Roman" w:eastAsia="Times New Roman" w:hAnsi="Times New Roman" w:cs="Times New Roman"/>
          <w:color w:val="000000"/>
          <w:sz w:val="24"/>
          <w:szCs w:val="24"/>
          <w:lang w:eastAsia="ru-RU"/>
        </w:rPr>
        <w:t>И</w:t>
      </w:r>
      <w:r w:rsidRPr="00D1735A">
        <w:rPr>
          <w:rFonts w:ascii="Times New Roman" w:eastAsia="Times New Roman" w:hAnsi="Times New Roman" w:cs="Times New Roman"/>
          <w:color w:val="000000"/>
          <w:sz w:val="24"/>
          <w:szCs w:val="24"/>
          <w:lang w:val="ru" w:eastAsia="ru-RU"/>
        </w:rPr>
        <w:t xml:space="preserve">спытаний </w:t>
      </w:r>
      <w:r w:rsidRPr="00D1735A">
        <w:rPr>
          <w:rFonts w:ascii="Times New Roman" w:eastAsia="Times New Roman" w:hAnsi="Times New Roman" w:cs="Times New Roman"/>
          <w:sz w:val="24"/>
          <w:szCs w:val="24"/>
          <w:lang w:val="ru" w:eastAsia="ru-RU"/>
        </w:rPr>
        <w:t xml:space="preserve">итоги </w:t>
      </w:r>
      <w:r w:rsidRPr="00D1735A">
        <w:rPr>
          <w:rFonts w:ascii="Times New Roman" w:eastAsia="Times New Roman" w:hAnsi="Times New Roman" w:cs="Times New Roman"/>
          <w:sz w:val="24"/>
          <w:szCs w:val="24"/>
          <w:lang w:eastAsia="ru-RU"/>
        </w:rPr>
        <w:t>Ф</w:t>
      </w:r>
      <w:r w:rsidRPr="00D1735A">
        <w:rPr>
          <w:rFonts w:ascii="Times New Roman" w:eastAsia="Times New Roman" w:hAnsi="Times New Roman" w:cs="Times New Roman"/>
          <w:sz w:val="24"/>
          <w:szCs w:val="24"/>
          <w:lang w:val="ru" w:eastAsia="ru-RU"/>
        </w:rPr>
        <w:t>инальных испытаний направляются на оформление в Оргкомитет. Далее результаты публикуются на Сайте конкурса и после выполнения процедур, описанных в п.</w:t>
      </w:r>
      <w:r w:rsidRPr="00D1735A">
        <w:rPr>
          <w:rFonts w:ascii="Times New Roman" w:eastAsia="Times New Roman" w:hAnsi="Times New Roman" w:cs="Times New Roman"/>
          <w:sz w:val="24"/>
          <w:szCs w:val="24"/>
          <w:lang w:eastAsia="ru-RU"/>
        </w:rPr>
        <w:t>11.1.1</w:t>
      </w:r>
      <w:r w:rsidRPr="00D1735A">
        <w:rPr>
          <w:rFonts w:ascii="Times New Roman" w:eastAsia="Times New Roman" w:hAnsi="Times New Roman" w:cs="Times New Roman"/>
          <w:sz w:val="24"/>
          <w:szCs w:val="24"/>
          <w:lang w:val="ru" w:eastAsia="ru-RU"/>
        </w:rPr>
        <w:t>.</w:t>
      </w:r>
      <w:r w:rsidRPr="00D1735A">
        <w:rPr>
          <w:rFonts w:ascii="Times New Roman" w:eastAsia="Times New Roman" w:hAnsi="Times New Roman" w:cs="Times New Roman"/>
          <w:sz w:val="24"/>
          <w:szCs w:val="24"/>
          <w:lang w:eastAsia="ru-RU"/>
        </w:rPr>
        <w:t xml:space="preserve"> настоящего Конкурсного задания</w:t>
      </w:r>
      <w:r w:rsidRPr="00D1735A">
        <w:rPr>
          <w:rFonts w:ascii="Times New Roman" w:eastAsia="Times New Roman" w:hAnsi="Times New Roman" w:cs="Times New Roman"/>
          <w:sz w:val="24"/>
          <w:szCs w:val="24"/>
          <w:lang w:val="ru" w:eastAsia="ru-RU"/>
        </w:rPr>
        <w:t xml:space="preserve">, результаты передаются в Жюри на рассмотрение и вынесение </w:t>
      </w:r>
      <w:r w:rsidRPr="00D1735A">
        <w:rPr>
          <w:rFonts w:ascii="Times New Roman" w:eastAsia="Times New Roman" w:hAnsi="Times New Roman" w:cs="Times New Roman"/>
          <w:sz w:val="24"/>
          <w:szCs w:val="24"/>
          <w:lang w:eastAsia="ru-RU"/>
        </w:rPr>
        <w:t xml:space="preserve">итогового </w:t>
      </w:r>
      <w:r w:rsidRPr="00D1735A">
        <w:rPr>
          <w:rFonts w:ascii="Times New Roman" w:eastAsia="Times New Roman" w:hAnsi="Times New Roman" w:cs="Times New Roman"/>
          <w:sz w:val="24"/>
          <w:szCs w:val="24"/>
          <w:lang w:val="ru" w:eastAsia="ru-RU"/>
        </w:rPr>
        <w:t>решения.</w:t>
      </w:r>
    </w:p>
    <w:p w:rsidR="00D1735A" w:rsidRPr="00D1735A" w:rsidRDefault="00D1735A" w:rsidP="00D1735A">
      <w:pPr>
        <w:pStyle w:val="2"/>
        <w:rPr>
          <w:rFonts w:eastAsia="Times New Roman"/>
          <w:color w:val="000000"/>
          <w:sz w:val="26"/>
          <w:szCs w:val="26"/>
          <w:lang w:val="ru" w:eastAsia="ru-RU"/>
        </w:rPr>
      </w:pPr>
      <w:bookmarkStart w:id="35" w:name="_Toc115438199"/>
      <w:bookmarkStart w:id="36" w:name="_Toc115443417"/>
      <w:r w:rsidRPr="00D1735A">
        <w:rPr>
          <w:rFonts w:eastAsia="Times New Roman"/>
          <w:color w:val="000000"/>
          <w:sz w:val="26"/>
          <w:szCs w:val="26"/>
          <w:lang w:val="ru" w:eastAsia="ru-RU"/>
        </w:rPr>
        <w:t>Протесты</w:t>
      </w:r>
      <w:r w:rsidRPr="00D1735A">
        <w:rPr>
          <w:rFonts w:eastAsia="Times New Roman"/>
          <w:color w:val="000000"/>
          <w:sz w:val="28"/>
          <w:szCs w:val="28"/>
          <w:lang w:val="ru" w:eastAsia="ru-RU"/>
        </w:rPr>
        <w:t>.</w:t>
      </w:r>
      <w:bookmarkEnd w:id="35"/>
      <w:bookmarkEnd w:id="36"/>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В целях соблюдения прав Участников и единых требований при оценке Продуктов разработки Участников, а также для разрешения спорных вопросов создается Протестная комиссия во главе с председателем в соответствии с Положением о Протестной комиссии. Положение и состав Протестной комиссии утверждаются Оператором.</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По результатам каждого этапа Конкурса Участник имеет право в электронной форме подать протест о нарушении установленного порядка проведения Конкурса и (или) несогласии с полученными результатами. </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Протест подается в </w:t>
      </w:r>
      <w:r w:rsidRPr="00D1735A">
        <w:rPr>
          <w:rFonts w:ascii="Times New Roman" w:eastAsia="Times New Roman" w:hAnsi="Times New Roman" w:cs="Times New Roman"/>
          <w:sz w:val="24"/>
          <w:szCs w:val="24"/>
          <w:lang w:eastAsia="ru-RU"/>
        </w:rPr>
        <w:t>письменной форме на электронную почту Конкурса</w:t>
      </w:r>
      <w:r w:rsidRPr="00D1735A">
        <w:rPr>
          <w:rFonts w:ascii="Times New Roman" w:eastAsia="Times New Roman" w:hAnsi="Times New Roman" w:cs="Times New Roman"/>
          <w:sz w:val="24"/>
          <w:szCs w:val="24"/>
          <w:lang w:val="ru" w:eastAsia="ru-RU"/>
        </w:rPr>
        <w:t xml:space="preserve"> руководителем Команды не позднее 24 часов после </w:t>
      </w:r>
      <w:r w:rsidRPr="00D1735A">
        <w:rPr>
          <w:rFonts w:ascii="Times New Roman" w:eastAsia="Times New Roman" w:hAnsi="Times New Roman" w:cs="Times New Roman"/>
          <w:sz w:val="24"/>
          <w:szCs w:val="24"/>
          <w:lang w:eastAsia="ru-RU"/>
        </w:rPr>
        <w:t>официального</w:t>
      </w:r>
      <w:r w:rsidRPr="00D1735A">
        <w:rPr>
          <w:rFonts w:ascii="Times New Roman" w:eastAsia="Times New Roman" w:hAnsi="Times New Roman" w:cs="Times New Roman"/>
          <w:sz w:val="24"/>
          <w:szCs w:val="24"/>
          <w:lang w:val="ru" w:eastAsia="ru-RU"/>
        </w:rPr>
        <w:t xml:space="preserve"> </w:t>
      </w:r>
      <w:r w:rsidRPr="00D1735A">
        <w:rPr>
          <w:rFonts w:ascii="Times New Roman" w:eastAsia="Times New Roman" w:hAnsi="Times New Roman" w:cs="Times New Roman"/>
          <w:sz w:val="24"/>
          <w:szCs w:val="24"/>
          <w:lang w:eastAsia="ru-RU"/>
        </w:rPr>
        <w:t>извещения</w:t>
      </w:r>
      <w:r w:rsidRPr="00D1735A">
        <w:rPr>
          <w:rFonts w:ascii="Times New Roman" w:eastAsia="Times New Roman" w:hAnsi="Times New Roman" w:cs="Times New Roman"/>
          <w:sz w:val="24"/>
          <w:szCs w:val="24"/>
          <w:lang w:val="ru" w:eastAsia="ru-RU"/>
        </w:rPr>
        <w:t xml:space="preserve"> </w:t>
      </w:r>
      <w:r w:rsidRPr="00D1735A">
        <w:rPr>
          <w:rFonts w:ascii="Times New Roman" w:eastAsia="Times New Roman" w:hAnsi="Times New Roman" w:cs="Times New Roman"/>
          <w:sz w:val="24"/>
          <w:szCs w:val="24"/>
          <w:lang w:eastAsia="ru-RU"/>
        </w:rPr>
        <w:t xml:space="preserve">Команды о </w:t>
      </w:r>
      <w:r w:rsidRPr="00D1735A">
        <w:rPr>
          <w:rFonts w:ascii="Times New Roman" w:eastAsia="Times New Roman" w:hAnsi="Times New Roman" w:cs="Times New Roman"/>
          <w:sz w:val="24"/>
          <w:szCs w:val="24"/>
          <w:lang w:val="ru" w:eastAsia="ru-RU"/>
        </w:rPr>
        <w:t>результат</w:t>
      </w:r>
      <w:r w:rsidRPr="00D1735A">
        <w:rPr>
          <w:rFonts w:ascii="Times New Roman" w:eastAsia="Times New Roman" w:hAnsi="Times New Roman" w:cs="Times New Roman"/>
          <w:sz w:val="24"/>
          <w:szCs w:val="24"/>
          <w:lang w:eastAsia="ru-RU"/>
        </w:rPr>
        <w:t>ах</w:t>
      </w:r>
      <w:r w:rsidRPr="00D1735A">
        <w:rPr>
          <w:rFonts w:ascii="Times New Roman" w:eastAsia="Times New Roman" w:hAnsi="Times New Roman" w:cs="Times New Roman"/>
          <w:sz w:val="24"/>
          <w:szCs w:val="24"/>
          <w:lang w:val="ru" w:eastAsia="ru-RU"/>
        </w:rPr>
        <w:t xml:space="preserve"> этапа или Испытаний, на результаты которых подается протест.</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Протестная комиссия принимает и рассматривает протесты Участников, выносит окончательное решение по результатам рассмотрения протеста, информирует Участника, подавшего протест, о принятом решении. Решения Протестной комиссии принимаются простым большинством голосов, в случае равенства голосов председатель Протестной комиссии имеет право решающего голоса.</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Срок рассмотрения протеста Участника – 10 (десять) рабочих дней. В случае, если для рассмотрения протеста Участника и принятия по нему решения требуется больше времени, Оргкомитет по запросу Протестной комиссии информирует Участника об увеличении срока рассмотрения протеста.</w:t>
      </w:r>
    </w:p>
    <w:p w:rsidR="00D1735A" w:rsidRPr="00D1735A" w:rsidRDefault="00D1735A" w:rsidP="00BD4ACB">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Решение Протестной комиссии является окончательным и пересмотру не подлежит.</w:t>
      </w:r>
      <w:r w:rsidR="00BD4ACB">
        <w:rPr>
          <w:rFonts w:ascii="Times New Roman" w:eastAsia="Times New Roman" w:hAnsi="Times New Roman" w:cs="Times New Roman"/>
          <w:sz w:val="24"/>
          <w:szCs w:val="24"/>
          <w:lang w:val="ru" w:eastAsia="ru-RU"/>
        </w:rPr>
        <w:t xml:space="preserve"> </w:t>
      </w:r>
      <w:r w:rsidR="00BD4ACB" w:rsidRPr="00BD4ACB">
        <w:rPr>
          <w:rFonts w:ascii="Times New Roman" w:eastAsia="Times New Roman" w:hAnsi="Times New Roman" w:cs="Times New Roman"/>
          <w:sz w:val="24"/>
          <w:szCs w:val="24"/>
          <w:lang w:val="ru" w:eastAsia="ru-RU"/>
        </w:rPr>
        <w:t>В рамках ближайшего заседанию Жюри Оргкомитет информирует Жюри о сути поданного протеста и принятого Протестной комиссией решении для окончательного утверждения.</w:t>
      </w:r>
      <w:bookmarkStart w:id="37" w:name="_GoBack"/>
      <w:bookmarkEnd w:id="37"/>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Решение Протестной комиссии оформляется протоколом.</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Оформленное протоколом решение Протестной комиссии доводится до сведения Участника и передается в Жюри вместе с результатами Конкурса.</w:t>
      </w:r>
    </w:p>
    <w:p w:rsidR="00D1735A" w:rsidRPr="00D1735A" w:rsidRDefault="00D1735A" w:rsidP="00D1735A">
      <w:pPr>
        <w:pStyle w:val="1"/>
        <w:rPr>
          <w:lang w:eastAsia="ru-RU"/>
        </w:rPr>
      </w:pPr>
      <w:bookmarkStart w:id="38" w:name="_Toc115438200"/>
      <w:bookmarkStart w:id="39" w:name="_Toc115443418"/>
      <w:proofErr w:type="spellStart"/>
      <w:r w:rsidRPr="00D1735A">
        <w:rPr>
          <w:lang w:eastAsia="ru-RU"/>
        </w:rPr>
        <w:t>Премии</w:t>
      </w:r>
      <w:proofErr w:type="spellEnd"/>
      <w:r w:rsidRPr="00D1735A">
        <w:rPr>
          <w:lang w:eastAsia="ru-RU"/>
        </w:rPr>
        <w:t xml:space="preserve"> </w:t>
      </w:r>
      <w:proofErr w:type="spellStart"/>
      <w:r w:rsidRPr="00D1735A">
        <w:rPr>
          <w:lang w:eastAsia="ru-RU"/>
        </w:rPr>
        <w:t>победителю</w:t>
      </w:r>
      <w:proofErr w:type="spellEnd"/>
      <w:r w:rsidRPr="00D1735A">
        <w:rPr>
          <w:lang w:eastAsia="ru-RU"/>
        </w:rPr>
        <w:t xml:space="preserve"> и </w:t>
      </w:r>
      <w:proofErr w:type="spellStart"/>
      <w:r w:rsidRPr="00D1735A">
        <w:rPr>
          <w:lang w:eastAsia="ru-RU"/>
        </w:rPr>
        <w:t>призерам</w:t>
      </w:r>
      <w:proofErr w:type="spellEnd"/>
      <w:r w:rsidRPr="00D1735A">
        <w:rPr>
          <w:lang w:eastAsia="ru-RU"/>
        </w:rPr>
        <w:t>.</w:t>
      </w:r>
      <w:bookmarkEnd w:id="38"/>
      <w:bookmarkEnd w:id="39"/>
    </w:p>
    <w:p w:rsidR="00D1735A" w:rsidRPr="00C056F4" w:rsidRDefault="00D1735A" w:rsidP="00C056F4">
      <w:pPr>
        <w:pStyle w:val="2"/>
        <w:outlineLvl w:val="9"/>
        <w:rPr>
          <w:b w:val="0"/>
          <w:lang w:val="ru-RU" w:eastAsia="ru-RU"/>
        </w:rPr>
      </w:pPr>
      <w:r w:rsidRPr="00C056F4">
        <w:rPr>
          <w:b w:val="0"/>
          <w:lang w:val="ru-RU" w:eastAsia="ru-RU"/>
        </w:rPr>
        <w:lastRenderedPageBreak/>
        <w:t xml:space="preserve">Премии победителю и призерам выплачиваются в следующих случаях:     </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C056F4">
        <w:rPr>
          <w:rFonts w:ascii="Times New Roman" w:eastAsia="Times New Roman" w:hAnsi="Times New Roman" w:cs="Times New Roman"/>
          <w:sz w:val="24"/>
          <w:szCs w:val="24"/>
          <w:lang w:val="ru" w:eastAsia="ru-RU"/>
        </w:rPr>
        <w:t>В случае преодоления Технологического барьера. Преодоление Технологического барьера подтверждается решением задачи в ходе подведения итогов финального этапа и фиксируется на основе результатов Испытаний, протоколов Судейской коллегии и заключения Экспертной комиссии.</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В случае если ни один из Участников не демонстрирует Полное преодоление Технологического Барьера, а Технологический Барьер преодолен частично одним или несколькими участниками, премия может быть выплачена за Частичное преодоление Технологического барьера. При этом критерий победы - измерение целевых параметров с лучшей из всех участников точностью при условии выполнения минимальных для частичного преодоления Барьера требований к решению Участника, перечисленных в Техническом регламенте. При равенстве критерия точности Продукты разработки сравниваются по критерию затраченного на измерение времени и другим параметрам, определенным в Техническом регламенте.</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Выплата премий победителю и призерам осуществляется на основании протокола Жюри о победителях и призерах Фондом поддержки проектов Национальной технологической инициативы.</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Премия, выплачиваемая за счет средств федерального бюджета, может быть выплачена только налоговым резидентам Российской Федерации. В случае, если победителем или одним из призеров является иностранное юридическое лицо, не являющееся налоговым резидентом Российской Федерации, выплата премии за счет средств федерального бюджета такому Участнику не производится, право на получение премии не переходит к другим Участникам. </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получателем премии является группа юридических лиц, денежное вознаграждение делится между ними равными долями, если соглашением, заключенным между такими лицами не определено иное. В случае наличия такого соглашения, Участник обязан сообщить об этом Оргкомитету в течение 3 (трёх) рабочих дней после признания Участника победителем или призером и передать соглашение в распоряжение Оргкомитета согласованным способом. При отсутствии указанного сообщения, а также в случае непредоставления указанного соглашения, Оператор оставляет за собой право осуществить выплату премии получателям в равных долях. При делении призового фонда между юридическими лицами не учитываются входящие в состав Участника иностранные юридические лица, а сумма приза в полном объеме выплачивается российским юридическим лицам в равных долях или иных долях, определенных соглашением между ними, как это указано в настоящем пункте. </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получателем премии является такое количество юридических лиц, денежное вознаграждение между которыми не делится равными долями, и если соглашением, заключенным между такими лицами не определено иное, то округление, результата деления суммы приза на общее количество членов такой группы производится в пользу юридического лица, которое было первым указано </w:t>
      </w:r>
      <w:r w:rsidRPr="00C056F4">
        <w:rPr>
          <w:rFonts w:eastAsia="Times New Roman"/>
          <w:b w:val="0"/>
          <w:lang w:val="ru" w:eastAsia="ru-RU"/>
        </w:rPr>
        <w:lastRenderedPageBreak/>
        <w:t xml:space="preserve">в списке, поданном в заявке на Конкурс. Округление производится до единиц рублей. </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три или более Участника преодолеют Технологический барьер, то Участник, показавший наилучший результат по итогам </w:t>
      </w:r>
      <w:r w:rsidRPr="00C056F4">
        <w:rPr>
          <w:rFonts w:eastAsia="Times New Roman"/>
          <w:b w:val="0"/>
          <w:lang w:val="ru-RU" w:eastAsia="ru-RU"/>
        </w:rPr>
        <w:t>Ф</w:t>
      </w:r>
      <w:r w:rsidRPr="00C056F4">
        <w:rPr>
          <w:rFonts w:eastAsia="Times New Roman"/>
          <w:b w:val="0"/>
          <w:lang w:val="ru" w:eastAsia="ru-RU"/>
        </w:rPr>
        <w:t xml:space="preserve">инальных испытаний, получает премию в размере 70 000 000 (семьдесят миллионов) рублей, а Участники, показавшие второй и третий результат, получают премии в размере 20 000 000 (двадцать миллионов) рублей и 10 000 000 (десять миллионов) рублей, соответственно. Участники, показавшие результат ниже третьего, не могут претендовать на премию. </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два Участника преодолеют Технологический барьер, то Участник, показавший наилучший результат по итогам </w:t>
      </w:r>
      <w:r w:rsidRPr="00C056F4">
        <w:rPr>
          <w:rFonts w:eastAsia="Times New Roman"/>
          <w:b w:val="0"/>
          <w:lang w:val="ru-RU" w:eastAsia="ru-RU"/>
        </w:rPr>
        <w:t>Финальных</w:t>
      </w:r>
      <w:r w:rsidRPr="00C056F4">
        <w:rPr>
          <w:rFonts w:eastAsia="Times New Roman"/>
          <w:b w:val="0"/>
          <w:lang w:val="ru" w:eastAsia="ru-RU"/>
        </w:rPr>
        <w:t xml:space="preserve"> испытаний, получает приз в размере 75 000 000 (семьдесят пять миллионов) рублей. Участник, показавший второй результат, получает премию в размере 25 000 000 (двадцать пять миллионов) рублей.</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В случае если один Участник сможет преодолеть Технологический барьер, то премия в размере 100 000 000 (Сто миллионов) рублей присуждается данному Участнику.</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ни один из Участников не сможет преодолеть Технологический барьер, призы распределяются среди Участников, продемонстрировавших </w:t>
      </w:r>
      <w:r w:rsidRPr="00C056F4">
        <w:rPr>
          <w:rFonts w:eastAsia="Times New Roman"/>
          <w:b w:val="0"/>
          <w:lang w:val="ru-RU" w:eastAsia="ru-RU"/>
        </w:rPr>
        <w:t>Частичное</w:t>
      </w:r>
      <w:r w:rsidRPr="00C056F4">
        <w:rPr>
          <w:rFonts w:eastAsia="Times New Roman"/>
          <w:b w:val="0"/>
          <w:lang w:val="ru" w:eastAsia="ru-RU"/>
        </w:rPr>
        <w:t xml:space="preserve"> преодоление Технологического барьера, определённое в Техническом регламенте в размере:</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В случае если три или более Участника продемонстрируют </w:t>
      </w:r>
      <w:r w:rsidRPr="00C056F4">
        <w:rPr>
          <w:rFonts w:ascii="Times New Roman" w:eastAsia="Times New Roman" w:hAnsi="Times New Roman" w:cs="Times New Roman"/>
          <w:sz w:val="24"/>
          <w:szCs w:val="24"/>
          <w:lang w:eastAsia="ru-RU"/>
        </w:rPr>
        <w:t>Частичное</w:t>
      </w:r>
      <w:r w:rsidRPr="00C056F4">
        <w:rPr>
          <w:rFonts w:ascii="Times New Roman" w:eastAsia="Times New Roman" w:hAnsi="Times New Roman" w:cs="Times New Roman"/>
          <w:sz w:val="24"/>
          <w:szCs w:val="24"/>
          <w:lang w:val="ru" w:eastAsia="ru-RU"/>
        </w:rPr>
        <w:t xml:space="preserve"> преодоление Технологического барьера, то Участник, показавший наилучший результат по итогам </w:t>
      </w:r>
      <w:r w:rsidRPr="00C056F4">
        <w:rPr>
          <w:rFonts w:ascii="Times New Roman" w:eastAsia="Times New Roman" w:hAnsi="Times New Roman" w:cs="Times New Roman"/>
          <w:sz w:val="24"/>
          <w:szCs w:val="24"/>
          <w:lang w:eastAsia="ru-RU"/>
        </w:rPr>
        <w:t>Финальных</w:t>
      </w:r>
      <w:r w:rsidRPr="00C056F4">
        <w:rPr>
          <w:rFonts w:ascii="Times New Roman" w:eastAsia="Times New Roman" w:hAnsi="Times New Roman" w:cs="Times New Roman"/>
          <w:sz w:val="24"/>
          <w:szCs w:val="24"/>
          <w:lang w:val="ru" w:eastAsia="ru-RU"/>
        </w:rPr>
        <w:t xml:space="preserve"> испытаний, получает премию в размере 17 500 000 (семнадцать миллионов пятьсот тысяч) рублей, а Участники, показавшие второй и третий результат, получают премии в размере 5 000 000 (пять миллионов) рублей и 2 500 000 (два миллиона пятьсот тысяч) рублей, соответственно. Участники, показавшие результат ниже третьего, не могут претендовать на премию. </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В случае если два Участника продемонстрируют </w:t>
      </w:r>
      <w:r w:rsidRPr="00C056F4">
        <w:rPr>
          <w:rFonts w:ascii="Times New Roman" w:eastAsia="Times New Roman" w:hAnsi="Times New Roman" w:cs="Times New Roman"/>
          <w:sz w:val="24"/>
          <w:szCs w:val="24"/>
          <w:lang w:eastAsia="ru-RU"/>
        </w:rPr>
        <w:t>Ч</w:t>
      </w:r>
      <w:r w:rsidRPr="00C056F4">
        <w:rPr>
          <w:rFonts w:ascii="Times New Roman" w:eastAsia="Times New Roman" w:hAnsi="Times New Roman" w:cs="Times New Roman"/>
          <w:sz w:val="24"/>
          <w:szCs w:val="24"/>
          <w:lang w:val="ru" w:eastAsia="ru-RU"/>
        </w:rPr>
        <w:t xml:space="preserve">астичное преодоление Технологического барьера, то Участник, показавший наилучший результат по итогам </w:t>
      </w:r>
      <w:r w:rsidRPr="00C056F4">
        <w:rPr>
          <w:rFonts w:ascii="Times New Roman" w:eastAsia="Times New Roman" w:hAnsi="Times New Roman" w:cs="Times New Roman"/>
          <w:sz w:val="24"/>
          <w:szCs w:val="24"/>
          <w:lang w:eastAsia="ru-RU"/>
        </w:rPr>
        <w:t>Ф</w:t>
      </w:r>
      <w:r w:rsidRPr="00C056F4">
        <w:rPr>
          <w:rFonts w:ascii="Times New Roman" w:eastAsia="Times New Roman" w:hAnsi="Times New Roman" w:cs="Times New Roman"/>
          <w:sz w:val="24"/>
          <w:szCs w:val="24"/>
          <w:lang w:val="ru" w:eastAsia="ru-RU"/>
        </w:rPr>
        <w:t>инальных испытаний, получает приз в размере 17 500 000 (семнадцать миллионов пятьсот тысяч) рублей. Участник, показавший второй результат, получает премию в размере 7 500 000 (семь миллионов пятьсот тысяч) рублей.</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lang w:val="ru" w:eastAsia="ru-RU"/>
        </w:rPr>
      </w:pPr>
      <w:r w:rsidRPr="00C056F4">
        <w:rPr>
          <w:rFonts w:ascii="Times New Roman" w:eastAsia="Times New Roman" w:hAnsi="Times New Roman" w:cs="Times New Roman"/>
          <w:sz w:val="24"/>
          <w:szCs w:val="24"/>
          <w:lang w:val="ru" w:eastAsia="ru-RU"/>
        </w:rPr>
        <w:t xml:space="preserve">В случае если один Участник сможет продемонстрировать </w:t>
      </w:r>
      <w:r w:rsidRPr="00C056F4">
        <w:rPr>
          <w:rFonts w:ascii="Times New Roman" w:eastAsia="Times New Roman" w:hAnsi="Times New Roman" w:cs="Times New Roman"/>
          <w:sz w:val="24"/>
          <w:szCs w:val="24"/>
          <w:lang w:eastAsia="ru-RU"/>
        </w:rPr>
        <w:t>Частичное</w:t>
      </w:r>
      <w:r w:rsidRPr="00C056F4">
        <w:rPr>
          <w:rFonts w:ascii="Times New Roman" w:eastAsia="Times New Roman" w:hAnsi="Times New Roman" w:cs="Times New Roman"/>
          <w:sz w:val="24"/>
          <w:szCs w:val="24"/>
          <w:lang w:val="ru" w:eastAsia="ru-RU"/>
        </w:rPr>
        <w:t xml:space="preserve"> преодоление Технологического барьера, то премия в размере 25 000 000 (двадцать пять миллионов) рублей присуждается данному Участнику.</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 xml:space="preserve">В случае если ни один из Участников не сможет полностью преодолеть Технологический барьер или продемонстрировать </w:t>
      </w:r>
      <w:r w:rsidRPr="00C056F4">
        <w:rPr>
          <w:rFonts w:eastAsia="Times New Roman"/>
          <w:b w:val="0"/>
          <w:lang w:val="ru-RU" w:eastAsia="ru-RU"/>
        </w:rPr>
        <w:t>Частичное</w:t>
      </w:r>
      <w:r w:rsidRPr="00C056F4">
        <w:rPr>
          <w:rFonts w:eastAsia="Times New Roman"/>
          <w:b w:val="0"/>
          <w:lang w:val="ru" w:eastAsia="ru-RU"/>
        </w:rPr>
        <w:t xml:space="preserve"> преодоление Технологического барьера, определённое в Техническом регламенте, премия не выплачивается ни одному из Участников, а Конкурс завершается.</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lastRenderedPageBreak/>
        <w:t xml:space="preserve">Награждение победителя (в случае его наличия) и призёров (в случае их наличия) и официальное завершение Конкурса проводится в срок не более чем 2 (два) календарных месяца после Финального этапа в случае подтверждения в ходе Финальных испытаний факта </w:t>
      </w:r>
      <w:r w:rsidRPr="00C056F4">
        <w:rPr>
          <w:rFonts w:eastAsia="Times New Roman"/>
          <w:b w:val="0"/>
          <w:lang w:val="ru-RU" w:eastAsia="ru-RU"/>
        </w:rPr>
        <w:t xml:space="preserve">полного или частичного </w:t>
      </w:r>
      <w:r w:rsidRPr="00C056F4">
        <w:rPr>
          <w:rFonts w:eastAsia="Times New Roman"/>
          <w:b w:val="0"/>
          <w:lang w:val="ru" w:eastAsia="ru-RU"/>
        </w:rPr>
        <w:t>преодоления Технологического барьера.</w:t>
      </w:r>
    </w:p>
    <w:p w:rsidR="00D1735A" w:rsidRPr="00C056F4" w:rsidRDefault="00D1735A" w:rsidP="00C056F4">
      <w:pPr>
        <w:pStyle w:val="2"/>
        <w:outlineLvl w:val="9"/>
        <w:rPr>
          <w:rFonts w:eastAsia="Times New Roman"/>
          <w:b w:val="0"/>
          <w:lang w:val="ru" w:eastAsia="ru-RU"/>
        </w:rPr>
      </w:pPr>
      <w:r w:rsidRPr="00C056F4">
        <w:rPr>
          <w:rFonts w:eastAsia="Times New Roman"/>
          <w:b w:val="0"/>
          <w:lang w:val="ru" w:eastAsia="ru-RU"/>
        </w:rPr>
        <w:t>Оператором совместно с Партнерами (спонсорами) Конкурса могут быть вручены иные призы, не предусмотренные Конкурсным заданием.</w:t>
      </w:r>
    </w:p>
    <w:p w:rsidR="00D1735A" w:rsidRPr="00D1735A" w:rsidRDefault="00D1735A" w:rsidP="00D1735A">
      <w:pPr>
        <w:pStyle w:val="1"/>
        <w:rPr>
          <w:lang w:eastAsia="ru-RU"/>
        </w:rPr>
      </w:pPr>
      <w:bookmarkStart w:id="40" w:name="_Toc115438201"/>
      <w:bookmarkStart w:id="41" w:name="_Toc115443419"/>
      <w:proofErr w:type="spellStart"/>
      <w:r w:rsidRPr="00D1735A">
        <w:rPr>
          <w:lang w:eastAsia="ru-RU"/>
        </w:rPr>
        <w:t>Дополнительные</w:t>
      </w:r>
      <w:proofErr w:type="spellEnd"/>
      <w:r w:rsidRPr="00D1735A">
        <w:rPr>
          <w:lang w:eastAsia="ru-RU"/>
        </w:rPr>
        <w:t xml:space="preserve"> </w:t>
      </w:r>
      <w:proofErr w:type="spellStart"/>
      <w:r w:rsidRPr="00D1735A">
        <w:rPr>
          <w:lang w:eastAsia="ru-RU"/>
        </w:rPr>
        <w:t>условия</w:t>
      </w:r>
      <w:proofErr w:type="spellEnd"/>
      <w:r w:rsidRPr="00D1735A">
        <w:rPr>
          <w:lang w:eastAsia="ru-RU"/>
        </w:rPr>
        <w:t>.</w:t>
      </w:r>
      <w:bookmarkEnd w:id="40"/>
      <w:bookmarkEnd w:id="41"/>
    </w:p>
    <w:p w:rsidR="00D1735A" w:rsidRPr="00C056F4" w:rsidRDefault="00D1735A" w:rsidP="00C056F4">
      <w:pPr>
        <w:pStyle w:val="2"/>
        <w:rPr>
          <w:lang w:val="ru-RU" w:eastAsia="ru-RU"/>
        </w:rPr>
      </w:pPr>
      <w:bookmarkStart w:id="42" w:name="_Toc115438202"/>
      <w:bookmarkStart w:id="43" w:name="_Toc115443420"/>
      <w:r w:rsidRPr="002C7E66">
        <w:rPr>
          <w:lang w:val="ru-RU"/>
        </w:rPr>
        <w:t>Требования</w:t>
      </w:r>
      <w:r w:rsidRPr="00C056F4">
        <w:rPr>
          <w:lang w:val="ru-RU" w:eastAsia="ru-RU"/>
        </w:rPr>
        <w:t xml:space="preserve"> к безопасности и экологии.</w:t>
      </w:r>
      <w:bookmarkEnd w:id="42"/>
      <w:bookmarkEnd w:id="43"/>
    </w:p>
    <w:p w:rsidR="00D1735A" w:rsidRPr="00C056F4"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C056F4">
        <w:rPr>
          <w:rFonts w:ascii="Times New Roman" w:eastAsia="Times New Roman" w:hAnsi="Times New Roman" w:cs="Times New Roman"/>
          <w:sz w:val="24"/>
          <w:szCs w:val="24"/>
          <w:lang w:val="ru" w:eastAsia="ru-RU"/>
        </w:rPr>
        <w:t>Деятельность Участников в рамках Конкурса должна соответствовать действующим на территории Российской Федерации природоохранным нормам, требованиям техники безопасности.</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C056F4">
        <w:rPr>
          <w:rFonts w:ascii="Times New Roman" w:eastAsia="Times New Roman" w:hAnsi="Times New Roman" w:cs="Times New Roman"/>
          <w:sz w:val="24"/>
          <w:szCs w:val="24"/>
          <w:lang w:val="ru" w:eastAsia="ru-RU"/>
        </w:rPr>
        <w:t>Любые акустические, электромагнитные, лазерные, оптические или другие излучения должны соответствовать правилам и ограничениям, действующим на территории Российской Федерации.</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C056F4">
        <w:rPr>
          <w:rFonts w:ascii="Times New Roman" w:eastAsia="Times New Roman" w:hAnsi="Times New Roman" w:cs="Times New Roman"/>
          <w:sz w:val="24"/>
          <w:szCs w:val="24"/>
          <w:lang w:val="ru" w:eastAsia="ru-RU"/>
        </w:rPr>
        <w:t>В случае проведения очных мероприятий Оргкомитет Конкурса имеет право предоставить Участникам правила по технике безопасности и охране окружающей среды, с которыми все члены Команды Участника должны ознакомиться и соблюдать.</w:t>
      </w:r>
    </w:p>
    <w:p w:rsidR="00D1735A" w:rsidRPr="00C056F4" w:rsidRDefault="00D1735A" w:rsidP="00C056F4">
      <w:pPr>
        <w:numPr>
          <w:ilvl w:val="2"/>
          <w:numId w:val="1"/>
        </w:numPr>
        <w:spacing w:after="0" w:line="276" w:lineRule="auto"/>
        <w:jc w:val="both"/>
        <w:rPr>
          <w:rFonts w:ascii="Times New Roman" w:eastAsia="Times New Roman" w:hAnsi="Times New Roman" w:cs="Times New Roman"/>
          <w:sz w:val="24"/>
          <w:szCs w:val="24"/>
          <w:lang w:val="ru" w:eastAsia="ru-RU"/>
        </w:rPr>
      </w:pPr>
      <w:r w:rsidRPr="00C056F4">
        <w:rPr>
          <w:rFonts w:ascii="Times New Roman" w:eastAsia="Times New Roman" w:hAnsi="Times New Roman" w:cs="Times New Roman"/>
          <w:sz w:val="24"/>
          <w:szCs w:val="24"/>
          <w:lang w:val="ru" w:eastAsia="ru-RU"/>
        </w:rPr>
        <w:t>Организатор оставляет за собой право дисквалифицировать Участника, в случае нарушения требований, установленных в данном разделе.</w:t>
      </w:r>
    </w:p>
    <w:p w:rsidR="00D1735A" w:rsidRPr="00D1735A" w:rsidRDefault="00D1735A" w:rsidP="00F65AE7">
      <w:pPr>
        <w:pStyle w:val="2"/>
        <w:rPr>
          <w:lang w:val="ru" w:eastAsia="ru-RU"/>
        </w:rPr>
      </w:pPr>
      <w:bookmarkStart w:id="44" w:name="_Toc115438203"/>
      <w:bookmarkStart w:id="45" w:name="_Toc115443421"/>
      <w:proofErr w:type="spellStart"/>
      <w:r w:rsidRPr="00F65AE7">
        <w:t>Интеллектуальная</w:t>
      </w:r>
      <w:proofErr w:type="spellEnd"/>
      <w:r w:rsidRPr="00D1735A">
        <w:rPr>
          <w:lang w:val="ru" w:eastAsia="ru-RU"/>
        </w:rPr>
        <w:t xml:space="preserve"> собственность.</w:t>
      </w:r>
      <w:bookmarkEnd w:id="44"/>
      <w:bookmarkEnd w:id="45"/>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Все права на результаты интеллектуальной деятельности, полученные и оформленные Участниками до Конкурса, остаются за Участниками.</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eastAsia="ru-RU"/>
        </w:rPr>
        <w:t>Дополнительная экспертиза Продукта разработки Участника в отношении вопроса «</w:t>
      </w:r>
      <w:r w:rsidRPr="00D1735A">
        <w:rPr>
          <w:rFonts w:ascii="Times New Roman" w:eastAsia="Times New Roman" w:hAnsi="Times New Roman" w:cs="Times New Roman"/>
          <w:sz w:val="24"/>
          <w:szCs w:val="24"/>
          <w:lang w:val="ru" w:eastAsia="ru-RU"/>
        </w:rPr>
        <w:t>является</w:t>
      </w:r>
      <w:r w:rsidRPr="00D1735A">
        <w:rPr>
          <w:rFonts w:ascii="Times New Roman" w:eastAsia="Times New Roman" w:hAnsi="Times New Roman" w:cs="Times New Roman"/>
          <w:sz w:val="24"/>
          <w:szCs w:val="24"/>
          <w:lang w:eastAsia="ru-RU"/>
        </w:rPr>
        <w:t xml:space="preserve"> ли Продукт разработки Участника</w:t>
      </w:r>
      <w:r w:rsidRPr="00D1735A">
        <w:rPr>
          <w:rFonts w:ascii="Times New Roman" w:eastAsia="Times New Roman" w:hAnsi="Times New Roman" w:cs="Times New Roman"/>
          <w:sz w:val="24"/>
          <w:szCs w:val="24"/>
          <w:lang w:val="ru" w:eastAsia="ru-RU"/>
        </w:rPr>
        <w:t xml:space="preserve"> изделием стороннего разработчика</w:t>
      </w:r>
      <w:r w:rsidRPr="00D1735A">
        <w:rPr>
          <w:rFonts w:ascii="Times New Roman" w:eastAsia="Times New Roman" w:hAnsi="Times New Roman" w:cs="Times New Roman"/>
          <w:sz w:val="24"/>
          <w:szCs w:val="24"/>
          <w:lang w:eastAsia="ru-RU"/>
        </w:rPr>
        <w:t>» не является нарушением права Участника на результаты своей интеллектуальной деятельности.</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Команды сохраняют за собой все права на результаты своей интеллектуальной деятельности, подпадающей под статью 1225 ГК РФ и не обязаны раскрывать свои ноу-хау, за исключением:</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Открытых сведений, связанных с Продуктом разработки, и передаваемых в Оргкомитет в рамках процедур, необходимых для участия в конкурсе, в том числе для участия в Испытаниях. Оргкомитет имеет право публиковать в открытом доступе открытые сведения, в том числе результаты работы Продукта разработки Участника, полученные в процессе Испытаний.</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Материалов, передаваемых Участниками открыто и публично, в том числе представителям СМИ или с прямым указанием на разрешение публикации, в том числе, если такое разрешение поступило с адреса электронной почты Участника</w:t>
      </w:r>
      <w:r w:rsidRPr="00D1735A">
        <w:rPr>
          <w:rFonts w:ascii="Times New Roman" w:eastAsia="Times New Roman" w:hAnsi="Times New Roman" w:cs="Times New Roman"/>
          <w:lang w:val="ru" w:eastAsia="ru-RU"/>
        </w:rPr>
        <w:t xml:space="preserve">. </w:t>
      </w:r>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Никакие действия Оргкомитета и Жюри не могут быть направлены на раскрытие и распространение информации о технологиях, которые могут быть </w:t>
      </w:r>
      <w:r w:rsidRPr="00D1735A">
        <w:rPr>
          <w:rFonts w:ascii="Times New Roman" w:eastAsia="Times New Roman" w:hAnsi="Times New Roman" w:cs="Times New Roman"/>
          <w:sz w:val="24"/>
          <w:szCs w:val="24"/>
          <w:lang w:val="ru" w:eastAsia="ru-RU"/>
        </w:rPr>
        <w:lastRenderedPageBreak/>
        <w:t>запатентованы Участниками согласно действующему законодательству, если обратное не согласовано с Участниками.</w:t>
      </w:r>
    </w:p>
    <w:p w:rsidR="00D1735A" w:rsidRPr="00D1735A" w:rsidRDefault="00D1735A" w:rsidP="00D1735A">
      <w:pPr>
        <w:numPr>
          <w:ilvl w:val="2"/>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Информация о Продукте разработки, партнерах и спонсорах участника, переданная участником Оператору, а также информация, полученная в ходе экспертизы Продукта разработки, может быть распространена только в части касающейся организации и безопасности проведения Конкурса, либо с согласия Участника. Все лица, имеющие доступ к такой информации, подпишут с Оператором Конкурса соглашение о неразглашении полученной информации.</w:t>
      </w:r>
    </w:p>
    <w:p w:rsidR="00D1735A" w:rsidRPr="00D1735A" w:rsidRDefault="00D1735A" w:rsidP="00D1735A">
      <w:pPr>
        <w:numPr>
          <w:ilvl w:val="2"/>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Информация, представленная Участником, не должна нарушать права третьих лиц, в том числе права на интеллектуальную собственность, права на защиту репутации. В случае необходимости использования Участником результатов интеллектуальной деятельности и приравненных к ним средств индивидуализации юридических лиц, товаров, работ, услуг, принадлежащих третьим лицам, Участник обязан обладать соответствующими правами, а также самостоятельно нести ответственность за нарушения указанных интеллектуальных прав при проведении Испытаний перед правообладателями или иными третьими лицами.</w:t>
      </w:r>
    </w:p>
    <w:p w:rsidR="00D1735A" w:rsidRPr="00D1735A" w:rsidRDefault="00D1735A" w:rsidP="00F65AE7">
      <w:pPr>
        <w:pStyle w:val="2"/>
        <w:rPr>
          <w:lang w:val="ru" w:eastAsia="ru-RU"/>
        </w:rPr>
      </w:pPr>
      <w:bookmarkStart w:id="46" w:name="_Toc115438204"/>
      <w:bookmarkStart w:id="47" w:name="_Toc115443422"/>
      <w:r w:rsidRPr="00D1735A">
        <w:rPr>
          <w:lang w:val="ru" w:eastAsia="ru-RU"/>
        </w:rPr>
        <w:t xml:space="preserve">Изменение </w:t>
      </w:r>
      <w:proofErr w:type="spellStart"/>
      <w:r w:rsidRPr="00F65AE7">
        <w:t>условий</w:t>
      </w:r>
      <w:proofErr w:type="spellEnd"/>
      <w:r w:rsidRPr="00D1735A">
        <w:rPr>
          <w:lang w:val="ru" w:eastAsia="ru-RU"/>
        </w:rPr>
        <w:t xml:space="preserve"> Конкурса.</w:t>
      </w:r>
      <w:bookmarkEnd w:id="46"/>
      <w:bookmarkEnd w:id="47"/>
    </w:p>
    <w:p w:rsidR="00D1735A" w:rsidRPr="00D1735A" w:rsidRDefault="00D1735A" w:rsidP="00D1735A">
      <w:pPr>
        <w:numPr>
          <w:ilvl w:val="2"/>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Конкурс может быть отменен или изменены сроки его проведения, а также уточнены условия проведения, если выявлены обстоятельства, препятствующие проведению и (или) подведению итогов Конкурса, а также в случае если:</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на Конкурс отобрано менее двух заявок Участников или на любом из этапов остается менее двух Участников;</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технологический барьер, определенный Конкурсным заданием, преодолен на территории РФ лицами, не участвующими в Конкурсе, и его решение доведено до всеобщего сведения (публично продемонстрировано) до подведения итогов Конкурса;</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в ходе проведения Конкурса определено, что решение Технологической задачи получить невозможно или требуется дополнительное время на получение такого решения, существенно превышающее сроки проведения Конкурса;</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проведению Конкурса препятствуют обстоятельства непреодолимой силы;</w:t>
      </w:r>
    </w:p>
    <w:p w:rsidR="00D1735A" w:rsidRPr="00D1735A" w:rsidRDefault="00D1735A" w:rsidP="00D1735A">
      <w:pPr>
        <w:numPr>
          <w:ilvl w:val="3"/>
          <w:numId w:val="1"/>
        </w:numPr>
        <w:spacing w:after="0" w:line="276"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любые изменения, вносимые в Конкурсное задание, публикуются на Сайте конкурса.</w:t>
      </w:r>
    </w:p>
    <w:p w:rsidR="005A23A1" w:rsidRPr="006B6652" w:rsidRDefault="005A23A1" w:rsidP="005A23A1">
      <w:pPr>
        <w:pStyle w:val="1"/>
        <w:numPr>
          <w:ilvl w:val="0"/>
          <w:numId w:val="0"/>
        </w:numPr>
        <w:ind w:left="360" w:hanging="360"/>
        <w:rPr>
          <w:lang w:val="ru-RU" w:eastAsia="ru-RU"/>
        </w:rPr>
      </w:pPr>
    </w:p>
    <w:p w:rsidR="00D1735A" w:rsidRPr="00D1735A" w:rsidRDefault="00D1735A" w:rsidP="00D1735A">
      <w:pPr>
        <w:keepNext/>
        <w:keepLines/>
        <w:spacing w:before="360" w:after="0" w:line="276" w:lineRule="auto"/>
        <w:ind w:left="360"/>
        <w:jc w:val="right"/>
        <w:outlineLvl w:val="1"/>
        <w:rPr>
          <w:rFonts w:ascii="Times New Roman" w:eastAsia="Times New Roman" w:hAnsi="Times New Roman" w:cs="Times New Roman"/>
          <w:sz w:val="24"/>
          <w:szCs w:val="24"/>
          <w:lang w:val="ru" w:eastAsia="ru-RU"/>
        </w:rPr>
      </w:pPr>
      <w:bookmarkStart w:id="48" w:name="_Toc115438205"/>
      <w:bookmarkStart w:id="49" w:name="_Toc115443423"/>
      <w:r w:rsidRPr="00D1735A">
        <w:rPr>
          <w:rFonts w:ascii="Times New Roman" w:eastAsia="Times New Roman" w:hAnsi="Times New Roman" w:cs="Times New Roman"/>
          <w:sz w:val="24"/>
          <w:szCs w:val="24"/>
          <w:lang w:val="ru" w:eastAsia="ru-RU"/>
        </w:rPr>
        <w:t>Приложение № 1 Форма заявки на участие в Конкурсе</w:t>
      </w:r>
      <w:bookmarkEnd w:id="48"/>
      <w:bookmarkEnd w:id="49"/>
    </w:p>
    <w:p w:rsidR="00D1735A" w:rsidRPr="00D1735A" w:rsidRDefault="00D1735A" w:rsidP="00D1735A">
      <w:pPr>
        <w:spacing w:after="0" w:line="276" w:lineRule="auto"/>
        <w:jc w:val="right"/>
        <w:rPr>
          <w:rFonts w:ascii="Times New Roman" w:eastAsia="Times New Roman" w:hAnsi="Times New Roman" w:cs="Times New Roman"/>
          <w:sz w:val="24"/>
          <w:szCs w:val="24"/>
          <w:lang w:val="ru" w:eastAsia="ru-RU"/>
        </w:rPr>
      </w:pPr>
      <w:bookmarkStart w:id="50" w:name="_heading=h.gjdgxs" w:colFirst="0" w:colLast="0"/>
      <w:bookmarkEnd w:id="50"/>
      <w:r w:rsidRPr="00D1735A">
        <w:rPr>
          <w:rFonts w:ascii="Times New Roman" w:eastAsia="Times New Roman" w:hAnsi="Times New Roman" w:cs="Times New Roman"/>
          <w:sz w:val="24"/>
          <w:szCs w:val="24"/>
          <w:lang w:val="ru" w:eastAsia="ru-RU"/>
        </w:rPr>
        <w:t>в целях реализации Национальной технологической инициативы</w:t>
      </w:r>
    </w:p>
    <w:p w:rsidR="00D1735A" w:rsidRPr="00D1735A" w:rsidRDefault="00D1735A" w:rsidP="00D1735A">
      <w:pPr>
        <w:spacing w:after="0" w:line="276" w:lineRule="auto"/>
        <w:jc w:val="right"/>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r w:rsidRPr="00D1735A">
        <w:rPr>
          <w:rFonts w:ascii="Times New Roman" w:eastAsia="Times New Roman" w:hAnsi="Times New Roman" w:cs="Times New Roman"/>
          <w:b/>
          <w:lang w:val="ru" w:eastAsia="ru-RU"/>
        </w:rPr>
        <w:t>Неинвазивный мониторинг уровня глюкозы</w:t>
      </w:r>
      <w:r w:rsidRPr="00D1735A">
        <w:rPr>
          <w:rFonts w:ascii="Times New Roman" w:eastAsia="Times New Roman" w:hAnsi="Times New Roman" w:cs="Times New Roman"/>
          <w:sz w:val="24"/>
          <w:szCs w:val="24"/>
          <w:lang w:val="ru" w:eastAsia="ru-RU"/>
        </w:rPr>
        <w:t>»</w:t>
      </w:r>
    </w:p>
    <w:p w:rsidR="00D1735A" w:rsidRPr="00D1735A" w:rsidRDefault="00D1735A" w:rsidP="00D1735A">
      <w:pPr>
        <w:spacing w:after="0" w:line="276" w:lineRule="auto"/>
        <w:jc w:val="center"/>
        <w:rPr>
          <w:rFonts w:ascii="Times New Roman" w:eastAsia="Times New Roman" w:hAnsi="Times New Roman" w:cs="Times New Roman"/>
          <w:sz w:val="32"/>
          <w:szCs w:val="32"/>
          <w:lang w:val="ru" w:eastAsia="ru-RU"/>
        </w:rPr>
      </w:pPr>
    </w:p>
    <w:p w:rsidR="00D1735A" w:rsidRPr="00D1735A" w:rsidRDefault="00D1735A" w:rsidP="00D1735A">
      <w:pPr>
        <w:spacing w:after="0" w:line="276" w:lineRule="auto"/>
        <w:jc w:val="center"/>
        <w:rPr>
          <w:rFonts w:ascii="Times New Roman" w:eastAsia="Times New Roman" w:hAnsi="Times New Roman" w:cs="Times New Roman"/>
          <w:sz w:val="32"/>
          <w:szCs w:val="32"/>
          <w:lang w:val="ru" w:eastAsia="ru-RU"/>
        </w:rPr>
      </w:pPr>
      <w:r w:rsidRPr="00D1735A">
        <w:rPr>
          <w:rFonts w:ascii="Times New Roman" w:eastAsia="Times New Roman" w:hAnsi="Times New Roman" w:cs="Times New Roman"/>
          <w:sz w:val="32"/>
          <w:szCs w:val="32"/>
          <w:lang w:val="ru" w:eastAsia="ru-RU"/>
        </w:rPr>
        <w:lastRenderedPageBreak/>
        <w:t>Форма заявки на участие в Конкурсе*</w:t>
      </w:r>
    </w:p>
    <w:tbl>
      <w:tblPr>
        <w:tblW w:w="9498"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5104"/>
        <w:gridCol w:w="4394"/>
      </w:tblGrid>
      <w:tr w:rsidR="00D1735A" w:rsidRPr="00D1735A" w:rsidTr="002C7E66">
        <w:trPr>
          <w:trHeight w:val="560"/>
        </w:trPr>
        <w:tc>
          <w:tcPr>
            <w:tcW w:w="5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Название Конкурса, на который подается заявка</w:t>
            </w:r>
          </w:p>
        </w:tc>
        <w:tc>
          <w:tcPr>
            <w:tcW w:w="43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240" w:lineRule="auto"/>
              <w:ind w:left="102" w:firstLine="561"/>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eastAsia="ru-RU"/>
              </w:rPr>
              <w:t>«</w:t>
            </w:r>
            <w:r w:rsidRPr="00D1735A">
              <w:rPr>
                <w:rFonts w:ascii="Times New Roman" w:eastAsia="Times New Roman" w:hAnsi="Times New Roman" w:cs="Times New Roman"/>
                <w:sz w:val="24"/>
                <w:szCs w:val="24"/>
                <w:lang w:val="ru" w:eastAsia="ru-RU"/>
              </w:rPr>
              <w:t>Неинвазивный мониторинг уровня глюкозы</w:t>
            </w:r>
            <w:r w:rsidRPr="00D1735A">
              <w:rPr>
                <w:rFonts w:ascii="Times New Roman" w:eastAsia="Times New Roman" w:hAnsi="Times New Roman" w:cs="Times New Roman"/>
                <w:sz w:val="24"/>
                <w:szCs w:val="24"/>
                <w:lang w:eastAsia="ru-RU"/>
              </w:rPr>
              <w:t>»</w:t>
            </w:r>
          </w:p>
        </w:tc>
      </w:tr>
      <w:tr w:rsidR="00D1735A" w:rsidRPr="00D1735A" w:rsidTr="002C7E66">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Наименование Команды</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r w:rsidR="00D1735A" w:rsidRPr="00D1735A" w:rsidTr="002C7E66">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Название организации**, которую представляет Команда  организации**, которую представляет Команда  </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r w:rsidR="00D1735A" w:rsidRPr="00D1735A" w:rsidTr="002C7E66">
        <w:trPr>
          <w:trHeight w:val="8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Перечисление физических лиц входящих в Команду </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D1735A" w:rsidTr="002C7E66">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Краткое описание организации**, которую представляет Команда (не менее пяти предложений и не более 15 предложений) с указанием имеющихся наработок и основных целей участия в Конкурсе</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r w:rsidR="00D1735A" w:rsidRPr="00D1735A" w:rsidTr="002C7E66">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Краткое описание ключевых компетенций Команды (резюме ключевых членов Команды прикрепляются отдельными файлами)</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r w:rsidR="00D1735A" w:rsidRPr="00D1735A" w:rsidTr="002C7E66">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eastAsia="ru-RU"/>
              </w:rPr>
            </w:pPr>
            <w:r w:rsidRPr="00D1735A">
              <w:rPr>
                <w:rFonts w:ascii="Times New Roman" w:eastAsia="Times New Roman" w:hAnsi="Times New Roman" w:cs="Times New Roman"/>
                <w:sz w:val="24"/>
                <w:szCs w:val="24"/>
                <w:lang w:val="ru" w:eastAsia="ru-RU"/>
              </w:rPr>
              <w:t>Краткое описание</w:t>
            </w:r>
            <w:r w:rsidRPr="00D1735A">
              <w:rPr>
                <w:rFonts w:ascii="Times New Roman" w:eastAsia="Times New Roman" w:hAnsi="Times New Roman" w:cs="Times New Roman"/>
                <w:sz w:val="24"/>
                <w:szCs w:val="24"/>
                <w:lang w:eastAsia="ru-RU"/>
              </w:rPr>
              <w:t xml:space="preserve"> аппаратно-программного комплекса и/или</w:t>
            </w:r>
            <w:r w:rsidRPr="00D1735A">
              <w:rPr>
                <w:rFonts w:ascii="Times New Roman" w:eastAsia="Times New Roman" w:hAnsi="Times New Roman" w:cs="Times New Roman"/>
                <w:sz w:val="24"/>
                <w:szCs w:val="24"/>
                <w:lang w:val="ru" w:eastAsia="ru-RU"/>
              </w:rPr>
              <w:t xml:space="preserve"> концепции предполагаемого решения по преодолению Технологического Барьера включая общий физический принцип работы (без подробностей, позволяющих копировать решение)</w:t>
            </w:r>
            <w:r w:rsidRPr="00D1735A">
              <w:rPr>
                <w:rFonts w:ascii="Times New Roman" w:eastAsia="Times New Roman" w:hAnsi="Times New Roman" w:cs="Times New Roman"/>
                <w:sz w:val="24"/>
                <w:szCs w:val="24"/>
                <w:lang w:eastAsia="ru-RU"/>
              </w:rPr>
              <w:t>, а также следующее описание:</w:t>
            </w:r>
          </w:p>
          <w:p w:rsidR="00D1735A" w:rsidRPr="00D1735A"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1735A">
              <w:rPr>
                <w:rFonts w:ascii="Times New Roman" w:eastAsia="Times New Roman" w:hAnsi="Times New Roman" w:cs="Times New Roman"/>
                <w:sz w:val="24"/>
                <w:szCs w:val="24"/>
                <w:lang w:eastAsia="ru-RU"/>
              </w:rPr>
              <w:t>способ и параметры электрического питания Продукта разработки;</w:t>
            </w:r>
          </w:p>
          <w:p w:rsidR="00D1735A" w:rsidRPr="00D1735A"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1735A">
              <w:rPr>
                <w:rFonts w:ascii="Times New Roman" w:eastAsia="Times New Roman" w:hAnsi="Times New Roman" w:cs="Times New Roman"/>
                <w:sz w:val="24"/>
                <w:szCs w:val="24"/>
                <w:lang w:eastAsia="ru-RU"/>
              </w:rPr>
              <w:t>единицы и способ отображения результатов измерений;</w:t>
            </w:r>
          </w:p>
          <w:p w:rsidR="00D1735A" w:rsidRPr="00D1735A" w:rsidRDefault="00D1735A" w:rsidP="00D1735A">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1735A">
              <w:rPr>
                <w:rFonts w:ascii="Times New Roman" w:eastAsia="Times New Roman" w:hAnsi="Times New Roman" w:cs="Times New Roman"/>
                <w:sz w:val="24"/>
                <w:szCs w:val="24"/>
                <w:lang w:eastAsia="ru-RU"/>
              </w:rPr>
              <w:t>краткое описание действий, которые необходимо совершить для проведения измерения.</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D1735A" w:rsidTr="002C7E66">
        <w:trPr>
          <w:trHeight w:val="120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Ссылки на предыдущие проекты Участника или отдельных членов команды, релевантных теме Конкурса (если есть)</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p>
        </w:tc>
      </w:tr>
      <w:tr w:rsidR="00D1735A" w:rsidRPr="00D1735A" w:rsidTr="002C7E66">
        <w:trPr>
          <w:trHeight w:val="132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Контактная информация: юридический и/ или фактический адрес, телефон, сайт в сети Интернет, адрес эл. Почты официального представителя**</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r w:rsidR="00D1735A" w:rsidRPr="00D1735A" w:rsidTr="002C7E66">
        <w:trPr>
          <w:trHeight w:val="1060"/>
        </w:trPr>
        <w:tc>
          <w:tcPr>
            <w:tcW w:w="5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0" w:line="240" w:lineRule="auto"/>
              <w:ind w:left="100"/>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lastRenderedPageBreak/>
              <w:t>Контактное лицо по взаимодействию с Оргкомитетом: ФИО, контактный телефон, адрес электронной почты.</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rsidR="00D1735A" w:rsidRPr="00D1735A" w:rsidRDefault="00D1735A" w:rsidP="00D1735A">
            <w:pPr>
              <w:spacing w:after="120" w:line="360" w:lineRule="auto"/>
              <w:ind w:left="100" w:firstLine="560"/>
              <w:jc w:val="center"/>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w:t>
            </w:r>
          </w:p>
        </w:tc>
      </w:tr>
    </w:tbl>
    <w:p w:rsidR="00D1735A" w:rsidRPr="00D1735A" w:rsidRDefault="00D1735A" w:rsidP="00D1735A">
      <w:pPr>
        <w:spacing w:after="0" w:line="360" w:lineRule="auto"/>
        <w:jc w:val="both"/>
        <w:rPr>
          <w:rFonts w:ascii="Times New Roman" w:eastAsia="Times New Roman" w:hAnsi="Times New Roman" w:cs="Times New Roman"/>
          <w:sz w:val="24"/>
          <w:szCs w:val="24"/>
          <w:lang w:val="ru" w:eastAsia="ru-RU"/>
        </w:rPr>
      </w:pPr>
    </w:p>
    <w:p w:rsidR="00D1735A" w:rsidRPr="00D1735A" w:rsidRDefault="00D1735A" w:rsidP="00D1735A">
      <w:pPr>
        <w:spacing w:after="0" w:line="240" w:lineRule="auto"/>
        <w:jc w:val="both"/>
        <w:rPr>
          <w:rFonts w:ascii="Times New Roman" w:eastAsia="Times New Roman" w:hAnsi="Times New Roman" w:cs="Times New Roman"/>
          <w:sz w:val="24"/>
          <w:szCs w:val="24"/>
          <w:lang w:val="ru" w:eastAsia="ru-RU"/>
        </w:rPr>
      </w:pPr>
      <w:r w:rsidRPr="00D1735A">
        <w:rPr>
          <w:rFonts w:ascii="Times New Roman" w:eastAsia="Times New Roman" w:hAnsi="Times New Roman" w:cs="Times New Roman"/>
          <w:sz w:val="24"/>
          <w:szCs w:val="24"/>
          <w:lang w:val="ru" w:eastAsia="ru-RU"/>
        </w:rPr>
        <w:t xml:space="preserve"> *Заявка заполняется с помощью веб-формы на сайте конкурса, внешний вид заполняемой формы может отличаться от представленного</w:t>
      </w:r>
    </w:p>
    <w:p w:rsidR="00D1735A" w:rsidRPr="00D1735A" w:rsidRDefault="00D1735A" w:rsidP="00D1735A">
      <w:pPr>
        <w:spacing w:before="240" w:after="0" w:line="240" w:lineRule="auto"/>
        <w:jc w:val="both"/>
        <w:rPr>
          <w:rFonts w:ascii="Times New Roman" w:eastAsia="Times New Roman" w:hAnsi="Times New Roman" w:cs="Times New Roman"/>
          <w:lang w:val="ru" w:eastAsia="ru-RU"/>
        </w:rPr>
      </w:pPr>
      <w:r w:rsidRPr="00D1735A">
        <w:rPr>
          <w:rFonts w:ascii="Times New Roman" w:eastAsia="Times New Roman" w:hAnsi="Times New Roman" w:cs="Times New Roman"/>
          <w:sz w:val="24"/>
          <w:szCs w:val="24"/>
          <w:lang w:val="ru" w:eastAsia="ru-RU"/>
        </w:rPr>
        <w:t>**В случае</w:t>
      </w:r>
      <w:proofErr w:type="gramStart"/>
      <w:r w:rsidRPr="00D1735A">
        <w:rPr>
          <w:rFonts w:ascii="Times New Roman" w:eastAsia="Times New Roman" w:hAnsi="Times New Roman" w:cs="Times New Roman"/>
          <w:sz w:val="24"/>
          <w:szCs w:val="24"/>
          <w:lang w:val="ru" w:eastAsia="ru-RU"/>
        </w:rPr>
        <w:t>,</w:t>
      </w:r>
      <w:proofErr w:type="gramEnd"/>
      <w:r w:rsidRPr="00D1735A">
        <w:rPr>
          <w:rFonts w:ascii="Times New Roman" w:eastAsia="Times New Roman" w:hAnsi="Times New Roman" w:cs="Times New Roman"/>
          <w:sz w:val="24"/>
          <w:szCs w:val="24"/>
          <w:lang w:val="ru" w:eastAsia="ru-RU"/>
        </w:rPr>
        <w:t xml:space="preserve"> если Заявителем является объединение юридических лиц, указываются данные всех лиц, входящих в данное объединение.</w:t>
      </w:r>
    </w:p>
    <w:p w:rsidR="005A23A1" w:rsidRPr="00D1735A" w:rsidRDefault="005A23A1" w:rsidP="005A23A1">
      <w:pPr>
        <w:pStyle w:val="1"/>
        <w:numPr>
          <w:ilvl w:val="0"/>
          <w:numId w:val="0"/>
        </w:numPr>
        <w:ind w:left="360" w:hanging="360"/>
        <w:rPr>
          <w:lang w:val="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5A23A1" w:rsidRPr="006B6652" w:rsidRDefault="005A23A1" w:rsidP="005A23A1">
      <w:pPr>
        <w:pStyle w:val="1"/>
        <w:numPr>
          <w:ilvl w:val="0"/>
          <w:numId w:val="0"/>
        </w:numPr>
        <w:ind w:left="360" w:hanging="360"/>
        <w:rPr>
          <w:lang w:val="ru-RU" w:eastAsia="ru-RU"/>
        </w:rPr>
      </w:pPr>
    </w:p>
    <w:p w:rsidR="00F054E4" w:rsidRPr="005A23A1" w:rsidRDefault="00F054E4" w:rsidP="00F054E4">
      <w:pPr>
        <w:pStyle w:val="1"/>
        <w:numPr>
          <w:ilvl w:val="0"/>
          <w:numId w:val="0"/>
        </w:numPr>
        <w:ind w:left="360" w:hanging="360"/>
        <w:rPr>
          <w:lang w:val="ru" w:eastAsia="ru-RU"/>
        </w:rPr>
      </w:pPr>
    </w:p>
    <w:p w:rsidR="00C06A10" w:rsidRDefault="00C06A10" w:rsidP="00F054E4">
      <w:pPr>
        <w:pStyle w:val="1"/>
        <w:numPr>
          <w:ilvl w:val="0"/>
          <w:numId w:val="0"/>
        </w:numPr>
        <w:ind w:left="360" w:hanging="360"/>
        <w:rPr>
          <w:lang w:val="ru-RU" w:eastAsia="ru-RU"/>
        </w:rPr>
      </w:pPr>
    </w:p>
    <w:p w:rsidR="00C37EF4" w:rsidRPr="00C37EF4" w:rsidRDefault="00C37EF4" w:rsidP="00C37EF4">
      <w:pPr>
        <w:pStyle w:val="1"/>
        <w:numPr>
          <w:ilvl w:val="0"/>
          <w:numId w:val="0"/>
        </w:numPr>
        <w:ind w:left="360" w:hanging="360"/>
        <w:rPr>
          <w:lang w:val="ru"/>
        </w:rPr>
      </w:pPr>
    </w:p>
    <w:sectPr w:rsidR="00C37EF4" w:rsidRPr="00C37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062F"/>
    <w:multiLevelType w:val="multilevel"/>
    <w:tmpl w:val="F2264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067C45"/>
    <w:multiLevelType w:val="multilevel"/>
    <w:tmpl w:val="1DBACF16"/>
    <w:lvl w:ilvl="0">
      <w:start w:val="1"/>
      <w:numFmt w:val="decimal"/>
      <w:lvlText w:val="%1."/>
      <w:lvlJc w:val="right"/>
      <w:pPr>
        <w:ind w:left="720" w:hanging="360"/>
      </w:pPr>
      <w:rPr>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b w:val="0"/>
        <w:color w:val="000000" w:themeColor="text1"/>
        <w:sz w:val="24"/>
        <w:szCs w:val="24"/>
        <w:u w:val="none"/>
      </w:rPr>
    </w:lvl>
    <w:lvl w:ilvl="3">
      <w:start w:val="1"/>
      <w:numFmt w:val="decimal"/>
      <w:lvlText w:val="%1.%2.%3.%4."/>
      <w:lvlJc w:val="right"/>
      <w:pPr>
        <w:ind w:left="2880" w:hanging="360"/>
      </w:pPr>
      <w:rPr>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559E67F1"/>
    <w:multiLevelType w:val="multilevel"/>
    <w:tmpl w:val="1DBACF16"/>
    <w:lvl w:ilvl="0">
      <w:start w:val="1"/>
      <w:numFmt w:val="decimal"/>
      <w:lvlText w:val="%1."/>
      <w:lvlJc w:val="right"/>
      <w:pPr>
        <w:ind w:left="720" w:hanging="360"/>
      </w:pPr>
      <w:rPr>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b w:val="0"/>
        <w:color w:val="000000" w:themeColor="text1"/>
        <w:sz w:val="24"/>
        <w:szCs w:val="24"/>
        <w:u w:val="none"/>
      </w:rPr>
    </w:lvl>
    <w:lvl w:ilvl="3">
      <w:start w:val="1"/>
      <w:numFmt w:val="decimal"/>
      <w:lvlText w:val="%1.%2.%3.%4."/>
      <w:lvlJc w:val="right"/>
      <w:pPr>
        <w:ind w:left="2880" w:hanging="360"/>
      </w:pPr>
      <w:rPr>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6B0E498A"/>
    <w:multiLevelType w:val="multilevel"/>
    <w:tmpl w:val="B2423DF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rPr>
        <w:sz w:val="24"/>
        <w:szCs w:val="24"/>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707A8D"/>
    <w:multiLevelType w:val="hybridMultilevel"/>
    <w:tmpl w:val="94949E5C"/>
    <w:lvl w:ilvl="0" w:tplc="A6602E2E">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 w:numId="6">
    <w:abstractNumId w:val="3"/>
    <w:lvlOverride w:ilvl="0">
      <w:startOverride w:val="9"/>
    </w:lvlOverride>
    <w:lvlOverride w:ilvl="1">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FC"/>
    <w:rsid w:val="00063BF8"/>
    <w:rsid w:val="00184D53"/>
    <w:rsid w:val="001B7D2C"/>
    <w:rsid w:val="001D5739"/>
    <w:rsid w:val="00231E6A"/>
    <w:rsid w:val="0025203D"/>
    <w:rsid w:val="002C7E66"/>
    <w:rsid w:val="002F09DC"/>
    <w:rsid w:val="00306EED"/>
    <w:rsid w:val="00343622"/>
    <w:rsid w:val="00373642"/>
    <w:rsid w:val="00377398"/>
    <w:rsid w:val="00403E65"/>
    <w:rsid w:val="00472710"/>
    <w:rsid w:val="004F325D"/>
    <w:rsid w:val="00573524"/>
    <w:rsid w:val="005A23A1"/>
    <w:rsid w:val="005D3D91"/>
    <w:rsid w:val="005F7241"/>
    <w:rsid w:val="006736B9"/>
    <w:rsid w:val="006B6652"/>
    <w:rsid w:val="00735CCB"/>
    <w:rsid w:val="0075759C"/>
    <w:rsid w:val="007D6849"/>
    <w:rsid w:val="0081777E"/>
    <w:rsid w:val="00855FDE"/>
    <w:rsid w:val="00881F4A"/>
    <w:rsid w:val="008C66E8"/>
    <w:rsid w:val="00914FFA"/>
    <w:rsid w:val="00965871"/>
    <w:rsid w:val="009A41CE"/>
    <w:rsid w:val="00A5037F"/>
    <w:rsid w:val="00BD4ACB"/>
    <w:rsid w:val="00C056F4"/>
    <w:rsid w:val="00C06A10"/>
    <w:rsid w:val="00C37EF4"/>
    <w:rsid w:val="00C6481C"/>
    <w:rsid w:val="00C8523C"/>
    <w:rsid w:val="00C91E4B"/>
    <w:rsid w:val="00C96B6D"/>
    <w:rsid w:val="00CB0859"/>
    <w:rsid w:val="00CC4074"/>
    <w:rsid w:val="00CD450E"/>
    <w:rsid w:val="00CE58B5"/>
    <w:rsid w:val="00D1735A"/>
    <w:rsid w:val="00E00DFC"/>
    <w:rsid w:val="00E85731"/>
    <w:rsid w:val="00F054E4"/>
    <w:rsid w:val="00F60F18"/>
    <w:rsid w:val="00F6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7D6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5F7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05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0DFC"/>
    <w:pPr>
      <w:ind w:left="720"/>
      <w:contextualSpacing/>
    </w:pPr>
  </w:style>
  <w:style w:type="paragraph" w:customStyle="1" w:styleId="1">
    <w:name w:val="мой заг 1"/>
    <w:basedOn w:val="a3"/>
    <w:link w:val="12"/>
    <w:qFormat/>
    <w:rsid w:val="00E00DFC"/>
    <w:pPr>
      <w:numPr>
        <w:numId w:val="1"/>
      </w:numPr>
      <w:spacing w:before="120" w:after="120" w:line="276" w:lineRule="auto"/>
      <w:contextualSpacing w:val="0"/>
      <w:outlineLvl w:val="0"/>
    </w:pPr>
    <w:rPr>
      <w:rFonts w:ascii="Times New Roman" w:hAnsi="Times New Roman" w:cs="Times New Roman"/>
      <w:b/>
      <w:sz w:val="32"/>
      <w:szCs w:val="32"/>
      <w:lang w:val="en-US"/>
    </w:rPr>
  </w:style>
  <w:style w:type="paragraph" w:customStyle="1" w:styleId="2">
    <w:name w:val="мой заг 2"/>
    <w:basedOn w:val="a3"/>
    <w:link w:val="22"/>
    <w:qFormat/>
    <w:rsid w:val="00E00DFC"/>
    <w:pPr>
      <w:numPr>
        <w:ilvl w:val="1"/>
        <w:numId w:val="1"/>
      </w:numPr>
      <w:spacing w:before="120" w:after="120" w:line="276" w:lineRule="auto"/>
      <w:contextualSpacing w:val="0"/>
      <w:outlineLvl w:val="1"/>
    </w:pPr>
    <w:rPr>
      <w:rFonts w:ascii="Times New Roman" w:hAnsi="Times New Roman" w:cs="Times New Roman"/>
      <w:b/>
      <w:sz w:val="24"/>
      <w:szCs w:val="24"/>
      <w:lang w:val="en-US"/>
    </w:rPr>
  </w:style>
  <w:style w:type="character" w:customStyle="1" w:styleId="a4">
    <w:name w:val="Абзац списка Знак"/>
    <w:basedOn w:val="a0"/>
    <w:link w:val="a3"/>
    <w:uiPriority w:val="34"/>
    <w:rsid w:val="00E00DFC"/>
  </w:style>
  <w:style w:type="character" w:customStyle="1" w:styleId="12">
    <w:name w:val="мой заг 1 Знак"/>
    <w:basedOn w:val="a4"/>
    <w:link w:val="1"/>
    <w:rsid w:val="00E00DFC"/>
    <w:rPr>
      <w:rFonts w:ascii="Times New Roman" w:hAnsi="Times New Roman" w:cs="Times New Roman"/>
      <w:b/>
      <w:sz w:val="32"/>
      <w:szCs w:val="32"/>
      <w:lang w:val="en-US"/>
    </w:rPr>
  </w:style>
  <w:style w:type="character" w:customStyle="1" w:styleId="22">
    <w:name w:val="мой заг 2 Знак"/>
    <w:basedOn w:val="a4"/>
    <w:link w:val="2"/>
    <w:rsid w:val="00E00DFC"/>
    <w:rPr>
      <w:rFonts w:ascii="Times New Roman" w:hAnsi="Times New Roman" w:cs="Times New Roman"/>
      <w:b/>
      <w:sz w:val="24"/>
      <w:szCs w:val="24"/>
      <w:lang w:val="en-US"/>
    </w:rPr>
  </w:style>
  <w:style w:type="character" w:customStyle="1" w:styleId="11">
    <w:name w:val="Заголовок 1 Знак"/>
    <w:basedOn w:val="a0"/>
    <w:link w:val="10"/>
    <w:uiPriority w:val="9"/>
    <w:rsid w:val="007D6849"/>
    <w:rPr>
      <w:rFonts w:asciiTheme="majorHAnsi" w:eastAsiaTheme="majorEastAsia" w:hAnsiTheme="majorHAnsi" w:cstheme="majorBidi"/>
      <w:color w:val="2F5496" w:themeColor="accent1" w:themeShade="BF"/>
      <w:sz w:val="32"/>
      <w:szCs w:val="32"/>
    </w:rPr>
  </w:style>
  <w:style w:type="paragraph" w:styleId="a5">
    <w:name w:val="TOC Heading"/>
    <w:basedOn w:val="10"/>
    <w:next w:val="a"/>
    <w:uiPriority w:val="39"/>
    <w:unhideWhenUsed/>
    <w:qFormat/>
    <w:rsid w:val="007D6849"/>
    <w:pPr>
      <w:outlineLvl w:val="9"/>
    </w:pPr>
    <w:rPr>
      <w:lang w:eastAsia="ru-RU"/>
    </w:rPr>
  </w:style>
  <w:style w:type="paragraph" w:styleId="23">
    <w:name w:val="toc 2"/>
    <w:basedOn w:val="a"/>
    <w:next w:val="a"/>
    <w:autoRedefine/>
    <w:uiPriority w:val="39"/>
    <w:unhideWhenUsed/>
    <w:rsid w:val="007D6849"/>
    <w:pPr>
      <w:spacing w:after="100"/>
      <w:ind w:left="220"/>
    </w:pPr>
    <w:rPr>
      <w:rFonts w:eastAsiaTheme="minorEastAsia" w:cs="Times New Roman"/>
      <w:lang w:eastAsia="ru-RU"/>
    </w:rPr>
  </w:style>
  <w:style w:type="paragraph" w:styleId="13">
    <w:name w:val="toc 1"/>
    <w:basedOn w:val="a"/>
    <w:next w:val="a"/>
    <w:autoRedefine/>
    <w:uiPriority w:val="39"/>
    <w:unhideWhenUsed/>
    <w:rsid w:val="007D6849"/>
    <w:pPr>
      <w:spacing w:after="100"/>
    </w:pPr>
    <w:rPr>
      <w:rFonts w:eastAsiaTheme="minorEastAsia" w:cs="Times New Roman"/>
      <w:lang w:eastAsia="ru-RU"/>
    </w:rPr>
  </w:style>
  <w:style w:type="paragraph" w:styleId="31">
    <w:name w:val="toc 3"/>
    <w:basedOn w:val="a"/>
    <w:next w:val="a"/>
    <w:autoRedefine/>
    <w:uiPriority w:val="39"/>
    <w:unhideWhenUsed/>
    <w:rsid w:val="007D6849"/>
    <w:pPr>
      <w:spacing w:after="100"/>
      <w:ind w:left="440"/>
    </w:pPr>
    <w:rPr>
      <w:rFonts w:eastAsiaTheme="minorEastAsia" w:cs="Times New Roman"/>
      <w:lang w:eastAsia="ru-RU"/>
    </w:rPr>
  </w:style>
  <w:style w:type="character" w:styleId="a6">
    <w:name w:val="Hyperlink"/>
    <w:basedOn w:val="a0"/>
    <w:uiPriority w:val="99"/>
    <w:unhideWhenUsed/>
    <w:rsid w:val="007D6849"/>
    <w:rPr>
      <w:color w:val="0563C1" w:themeColor="hyperlink"/>
      <w:u w:val="single"/>
    </w:rPr>
  </w:style>
  <w:style w:type="character" w:customStyle="1" w:styleId="21">
    <w:name w:val="Заголовок 2 Знак"/>
    <w:basedOn w:val="a0"/>
    <w:link w:val="20"/>
    <w:uiPriority w:val="9"/>
    <w:semiHidden/>
    <w:rsid w:val="005F72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054E4"/>
    <w:rPr>
      <w:rFonts w:asciiTheme="majorHAnsi" w:eastAsiaTheme="majorEastAsia" w:hAnsiTheme="majorHAnsi" w:cstheme="majorBidi"/>
      <w:color w:val="1F3763" w:themeColor="accent1" w:themeShade="7F"/>
      <w:sz w:val="24"/>
      <w:szCs w:val="24"/>
    </w:rPr>
  </w:style>
  <w:style w:type="paragraph" w:styleId="a7">
    <w:name w:val="No Spacing"/>
    <w:uiPriority w:val="1"/>
    <w:qFormat/>
    <w:rsid w:val="005D3D91"/>
    <w:pPr>
      <w:spacing w:after="0" w:line="240" w:lineRule="auto"/>
    </w:pPr>
  </w:style>
  <w:style w:type="paragraph" w:styleId="a8">
    <w:name w:val="Subtitle"/>
    <w:basedOn w:val="a"/>
    <w:next w:val="a"/>
    <w:link w:val="a9"/>
    <w:uiPriority w:val="11"/>
    <w:qFormat/>
    <w:rsid w:val="005D3D91"/>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5D3D91"/>
    <w:rPr>
      <w:rFonts w:eastAsiaTheme="minorEastAsia"/>
      <w:color w:val="5A5A5A" w:themeColor="text1" w:themeTint="A5"/>
      <w:spacing w:val="15"/>
    </w:rPr>
  </w:style>
  <w:style w:type="character" w:styleId="aa">
    <w:name w:val="Subtle Emphasis"/>
    <w:basedOn w:val="a0"/>
    <w:uiPriority w:val="19"/>
    <w:qFormat/>
    <w:rsid w:val="005D3D91"/>
    <w:rPr>
      <w:i/>
      <w:iCs/>
      <w:color w:val="404040" w:themeColor="text1" w:themeTint="BF"/>
    </w:rPr>
  </w:style>
  <w:style w:type="paragraph" w:styleId="4">
    <w:name w:val="toc 4"/>
    <w:basedOn w:val="a"/>
    <w:next w:val="a"/>
    <w:autoRedefine/>
    <w:uiPriority w:val="39"/>
    <w:unhideWhenUsed/>
    <w:rsid w:val="00965871"/>
    <w:pPr>
      <w:spacing w:after="100"/>
      <w:ind w:left="660"/>
    </w:pPr>
    <w:rPr>
      <w:rFonts w:eastAsiaTheme="minorEastAsia"/>
      <w:lang w:eastAsia="ru-RU"/>
    </w:rPr>
  </w:style>
  <w:style w:type="paragraph" w:styleId="5">
    <w:name w:val="toc 5"/>
    <w:basedOn w:val="a"/>
    <w:next w:val="a"/>
    <w:autoRedefine/>
    <w:uiPriority w:val="39"/>
    <w:unhideWhenUsed/>
    <w:rsid w:val="00965871"/>
    <w:pPr>
      <w:spacing w:after="100"/>
      <w:ind w:left="880"/>
    </w:pPr>
    <w:rPr>
      <w:rFonts w:eastAsiaTheme="minorEastAsia"/>
      <w:lang w:eastAsia="ru-RU"/>
    </w:rPr>
  </w:style>
  <w:style w:type="paragraph" w:styleId="6">
    <w:name w:val="toc 6"/>
    <w:basedOn w:val="a"/>
    <w:next w:val="a"/>
    <w:autoRedefine/>
    <w:uiPriority w:val="39"/>
    <w:unhideWhenUsed/>
    <w:rsid w:val="00965871"/>
    <w:pPr>
      <w:spacing w:after="100"/>
      <w:ind w:left="1100"/>
    </w:pPr>
    <w:rPr>
      <w:rFonts w:eastAsiaTheme="minorEastAsia"/>
      <w:lang w:eastAsia="ru-RU"/>
    </w:rPr>
  </w:style>
  <w:style w:type="paragraph" w:styleId="7">
    <w:name w:val="toc 7"/>
    <w:basedOn w:val="a"/>
    <w:next w:val="a"/>
    <w:autoRedefine/>
    <w:uiPriority w:val="39"/>
    <w:unhideWhenUsed/>
    <w:rsid w:val="00965871"/>
    <w:pPr>
      <w:spacing w:after="100"/>
      <w:ind w:left="1320"/>
    </w:pPr>
    <w:rPr>
      <w:rFonts w:eastAsiaTheme="minorEastAsia"/>
      <w:lang w:eastAsia="ru-RU"/>
    </w:rPr>
  </w:style>
  <w:style w:type="paragraph" w:styleId="8">
    <w:name w:val="toc 8"/>
    <w:basedOn w:val="a"/>
    <w:next w:val="a"/>
    <w:autoRedefine/>
    <w:uiPriority w:val="39"/>
    <w:unhideWhenUsed/>
    <w:rsid w:val="00965871"/>
    <w:pPr>
      <w:spacing w:after="100"/>
      <w:ind w:left="1540"/>
    </w:pPr>
    <w:rPr>
      <w:rFonts w:eastAsiaTheme="minorEastAsia"/>
      <w:lang w:eastAsia="ru-RU"/>
    </w:rPr>
  </w:style>
  <w:style w:type="paragraph" w:styleId="9">
    <w:name w:val="toc 9"/>
    <w:basedOn w:val="a"/>
    <w:next w:val="a"/>
    <w:autoRedefine/>
    <w:uiPriority w:val="39"/>
    <w:unhideWhenUsed/>
    <w:rsid w:val="00965871"/>
    <w:pPr>
      <w:spacing w:after="100"/>
      <w:ind w:left="1760"/>
    </w:pPr>
    <w:rPr>
      <w:rFonts w:eastAsiaTheme="minorEastAsia"/>
      <w:lang w:eastAsia="ru-RU"/>
    </w:rPr>
  </w:style>
  <w:style w:type="paragraph" w:styleId="ab">
    <w:name w:val="Balloon Text"/>
    <w:basedOn w:val="a"/>
    <w:link w:val="ac"/>
    <w:uiPriority w:val="99"/>
    <w:semiHidden/>
    <w:unhideWhenUsed/>
    <w:rsid w:val="00BD4A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4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7D6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5F7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05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0DFC"/>
    <w:pPr>
      <w:ind w:left="720"/>
      <w:contextualSpacing/>
    </w:pPr>
  </w:style>
  <w:style w:type="paragraph" w:customStyle="1" w:styleId="1">
    <w:name w:val="мой заг 1"/>
    <w:basedOn w:val="a3"/>
    <w:link w:val="12"/>
    <w:qFormat/>
    <w:rsid w:val="00E00DFC"/>
    <w:pPr>
      <w:numPr>
        <w:numId w:val="1"/>
      </w:numPr>
      <w:spacing w:before="120" w:after="120" w:line="276" w:lineRule="auto"/>
      <w:contextualSpacing w:val="0"/>
      <w:outlineLvl w:val="0"/>
    </w:pPr>
    <w:rPr>
      <w:rFonts w:ascii="Times New Roman" w:hAnsi="Times New Roman" w:cs="Times New Roman"/>
      <w:b/>
      <w:sz w:val="32"/>
      <w:szCs w:val="32"/>
      <w:lang w:val="en-US"/>
    </w:rPr>
  </w:style>
  <w:style w:type="paragraph" w:customStyle="1" w:styleId="2">
    <w:name w:val="мой заг 2"/>
    <w:basedOn w:val="a3"/>
    <w:link w:val="22"/>
    <w:qFormat/>
    <w:rsid w:val="00E00DFC"/>
    <w:pPr>
      <w:numPr>
        <w:ilvl w:val="1"/>
        <w:numId w:val="1"/>
      </w:numPr>
      <w:spacing w:before="120" w:after="120" w:line="276" w:lineRule="auto"/>
      <w:contextualSpacing w:val="0"/>
      <w:outlineLvl w:val="1"/>
    </w:pPr>
    <w:rPr>
      <w:rFonts w:ascii="Times New Roman" w:hAnsi="Times New Roman" w:cs="Times New Roman"/>
      <w:b/>
      <w:sz w:val="24"/>
      <w:szCs w:val="24"/>
      <w:lang w:val="en-US"/>
    </w:rPr>
  </w:style>
  <w:style w:type="character" w:customStyle="1" w:styleId="a4">
    <w:name w:val="Абзац списка Знак"/>
    <w:basedOn w:val="a0"/>
    <w:link w:val="a3"/>
    <w:uiPriority w:val="34"/>
    <w:rsid w:val="00E00DFC"/>
  </w:style>
  <w:style w:type="character" w:customStyle="1" w:styleId="12">
    <w:name w:val="мой заг 1 Знак"/>
    <w:basedOn w:val="a4"/>
    <w:link w:val="1"/>
    <w:rsid w:val="00E00DFC"/>
    <w:rPr>
      <w:rFonts w:ascii="Times New Roman" w:hAnsi="Times New Roman" w:cs="Times New Roman"/>
      <w:b/>
      <w:sz w:val="32"/>
      <w:szCs w:val="32"/>
      <w:lang w:val="en-US"/>
    </w:rPr>
  </w:style>
  <w:style w:type="character" w:customStyle="1" w:styleId="22">
    <w:name w:val="мой заг 2 Знак"/>
    <w:basedOn w:val="a4"/>
    <w:link w:val="2"/>
    <w:rsid w:val="00E00DFC"/>
    <w:rPr>
      <w:rFonts w:ascii="Times New Roman" w:hAnsi="Times New Roman" w:cs="Times New Roman"/>
      <w:b/>
      <w:sz w:val="24"/>
      <w:szCs w:val="24"/>
      <w:lang w:val="en-US"/>
    </w:rPr>
  </w:style>
  <w:style w:type="character" w:customStyle="1" w:styleId="11">
    <w:name w:val="Заголовок 1 Знак"/>
    <w:basedOn w:val="a0"/>
    <w:link w:val="10"/>
    <w:uiPriority w:val="9"/>
    <w:rsid w:val="007D6849"/>
    <w:rPr>
      <w:rFonts w:asciiTheme="majorHAnsi" w:eastAsiaTheme="majorEastAsia" w:hAnsiTheme="majorHAnsi" w:cstheme="majorBidi"/>
      <w:color w:val="2F5496" w:themeColor="accent1" w:themeShade="BF"/>
      <w:sz w:val="32"/>
      <w:szCs w:val="32"/>
    </w:rPr>
  </w:style>
  <w:style w:type="paragraph" w:styleId="a5">
    <w:name w:val="TOC Heading"/>
    <w:basedOn w:val="10"/>
    <w:next w:val="a"/>
    <w:uiPriority w:val="39"/>
    <w:unhideWhenUsed/>
    <w:qFormat/>
    <w:rsid w:val="007D6849"/>
    <w:pPr>
      <w:outlineLvl w:val="9"/>
    </w:pPr>
    <w:rPr>
      <w:lang w:eastAsia="ru-RU"/>
    </w:rPr>
  </w:style>
  <w:style w:type="paragraph" w:styleId="23">
    <w:name w:val="toc 2"/>
    <w:basedOn w:val="a"/>
    <w:next w:val="a"/>
    <w:autoRedefine/>
    <w:uiPriority w:val="39"/>
    <w:unhideWhenUsed/>
    <w:rsid w:val="007D6849"/>
    <w:pPr>
      <w:spacing w:after="100"/>
      <w:ind w:left="220"/>
    </w:pPr>
    <w:rPr>
      <w:rFonts w:eastAsiaTheme="minorEastAsia" w:cs="Times New Roman"/>
      <w:lang w:eastAsia="ru-RU"/>
    </w:rPr>
  </w:style>
  <w:style w:type="paragraph" w:styleId="13">
    <w:name w:val="toc 1"/>
    <w:basedOn w:val="a"/>
    <w:next w:val="a"/>
    <w:autoRedefine/>
    <w:uiPriority w:val="39"/>
    <w:unhideWhenUsed/>
    <w:rsid w:val="007D6849"/>
    <w:pPr>
      <w:spacing w:after="100"/>
    </w:pPr>
    <w:rPr>
      <w:rFonts w:eastAsiaTheme="minorEastAsia" w:cs="Times New Roman"/>
      <w:lang w:eastAsia="ru-RU"/>
    </w:rPr>
  </w:style>
  <w:style w:type="paragraph" w:styleId="31">
    <w:name w:val="toc 3"/>
    <w:basedOn w:val="a"/>
    <w:next w:val="a"/>
    <w:autoRedefine/>
    <w:uiPriority w:val="39"/>
    <w:unhideWhenUsed/>
    <w:rsid w:val="007D6849"/>
    <w:pPr>
      <w:spacing w:after="100"/>
      <w:ind w:left="440"/>
    </w:pPr>
    <w:rPr>
      <w:rFonts w:eastAsiaTheme="minorEastAsia" w:cs="Times New Roman"/>
      <w:lang w:eastAsia="ru-RU"/>
    </w:rPr>
  </w:style>
  <w:style w:type="character" w:styleId="a6">
    <w:name w:val="Hyperlink"/>
    <w:basedOn w:val="a0"/>
    <w:uiPriority w:val="99"/>
    <w:unhideWhenUsed/>
    <w:rsid w:val="007D6849"/>
    <w:rPr>
      <w:color w:val="0563C1" w:themeColor="hyperlink"/>
      <w:u w:val="single"/>
    </w:rPr>
  </w:style>
  <w:style w:type="character" w:customStyle="1" w:styleId="21">
    <w:name w:val="Заголовок 2 Знак"/>
    <w:basedOn w:val="a0"/>
    <w:link w:val="20"/>
    <w:uiPriority w:val="9"/>
    <w:semiHidden/>
    <w:rsid w:val="005F72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054E4"/>
    <w:rPr>
      <w:rFonts w:asciiTheme="majorHAnsi" w:eastAsiaTheme="majorEastAsia" w:hAnsiTheme="majorHAnsi" w:cstheme="majorBidi"/>
      <w:color w:val="1F3763" w:themeColor="accent1" w:themeShade="7F"/>
      <w:sz w:val="24"/>
      <w:szCs w:val="24"/>
    </w:rPr>
  </w:style>
  <w:style w:type="paragraph" w:styleId="a7">
    <w:name w:val="No Spacing"/>
    <w:uiPriority w:val="1"/>
    <w:qFormat/>
    <w:rsid w:val="005D3D91"/>
    <w:pPr>
      <w:spacing w:after="0" w:line="240" w:lineRule="auto"/>
    </w:pPr>
  </w:style>
  <w:style w:type="paragraph" w:styleId="a8">
    <w:name w:val="Subtitle"/>
    <w:basedOn w:val="a"/>
    <w:next w:val="a"/>
    <w:link w:val="a9"/>
    <w:uiPriority w:val="11"/>
    <w:qFormat/>
    <w:rsid w:val="005D3D91"/>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5D3D91"/>
    <w:rPr>
      <w:rFonts w:eastAsiaTheme="minorEastAsia"/>
      <w:color w:val="5A5A5A" w:themeColor="text1" w:themeTint="A5"/>
      <w:spacing w:val="15"/>
    </w:rPr>
  </w:style>
  <w:style w:type="character" w:styleId="aa">
    <w:name w:val="Subtle Emphasis"/>
    <w:basedOn w:val="a0"/>
    <w:uiPriority w:val="19"/>
    <w:qFormat/>
    <w:rsid w:val="005D3D91"/>
    <w:rPr>
      <w:i/>
      <w:iCs/>
      <w:color w:val="404040" w:themeColor="text1" w:themeTint="BF"/>
    </w:rPr>
  </w:style>
  <w:style w:type="paragraph" w:styleId="4">
    <w:name w:val="toc 4"/>
    <w:basedOn w:val="a"/>
    <w:next w:val="a"/>
    <w:autoRedefine/>
    <w:uiPriority w:val="39"/>
    <w:unhideWhenUsed/>
    <w:rsid w:val="00965871"/>
    <w:pPr>
      <w:spacing w:after="100"/>
      <w:ind w:left="660"/>
    </w:pPr>
    <w:rPr>
      <w:rFonts w:eastAsiaTheme="minorEastAsia"/>
      <w:lang w:eastAsia="ru-RU"/>
    </w:rPr>
  </w:style>
  <w:style w:type="paragraph" w:styleId="5">
    <w:name w:val="toc 5"/>
    <w:basedOn w:val="a"/>
    <w:next w:val="a"/>
    <w:autoRedefine/>
    <w:uiPriority w:val="39"/>
    <w:unhideWhenUsed/>
    <w:rsid w:val="00965871"/>
    <w:pPr>
      <w:spacing w:after="100"/>
      <w:ind w:left="880"/>
    </w:pPr>
    <w:rPr>
      <w:rFonts w:eastAsiaTheme="minorEastAsia"/>
      <w:lang w:eastAsia="ru-RU"/>
    </w:rPr>
  </w:style>
  <w:style w:type="paragraph" w:styleId="6">
    <w:name w:val="toc 6"/>
    <w:basedOn w:val="a"/>
    <w:next w:val="a"/>
    <w:autoRedefine/>
    <w:uiPriority w:val="39"/>
    <w:unhideWhenUsed/>
    <w:rsid w:val="00965871"/>
    <w:pPr>
      <w:spacing w:after="100"/>
      <w:ind w:left="1100"/>
    </w:pPr>
    <w:rPr>
      <w:rFonts w:eastAsiaTheme="minorEastAsia"/>
      <w:lang w:eastAsia="ru-RU"/>
    </w:rPr>
  </w:style>
  <w:style w:type="paragraph" w:styleId="7">
    <w:name w:val="toc 7"/>
    <w:basedOn w:val="a"/>
    <w:next w:val="a"/>
    <w:autoRedefine/>
    <w:uiPriority w:val="39"/>
    <w:unhideWhenUsed/>
    <w:rsid w:val="00965871"/>
    <w:pPr>
      <w:spacing w:after="100"/>
      <w:ind w:left="1320"/>
    </w:pPr>
    <w:rPr>
      <w:rFonts w:eastAsiaTheme="minorEastAsia"/>
      <w:lang w:eastAsia="ru-RU"/>
    </w:rPr>
  </w:style>
  <w:style w:type="paragraph" w:styleId="8">
    <w:name w:val="toc 8"/>
    <w:basedOn w:val="a"/>
    <w:next w:val="a"/>
    <w:autoRedefine/>
    <w:uiPriority w:val="39"/>
    <w:unhideWhenUsed/>
    <w:rsid w:val="00965871"/>
    <w:pPr>
      <w:spacing w:after="100"/>
      <w:ind w:left="1540"/>
    </w:pPr>
    <w:rPr>
      <w:rFonts w:eastAsiaTheme="minorEastAsia"/>
      <w:lang w:eastAsia="ru-RU"/>
    </w:rPr>
  </w:style>
  <w:style w:type="paragraph" w:styleId="9">
    <w:name w:val="toc 9"/>
    <w:basedOn w:val="a"/>
    <w:next w:val="a"/>
    <w:autoRedefine/>
    <w:uiPriority w:val="39"/>
    <w:unhideWhenUsed/>
    <w:rsid w:val="00965871"/>
    <w:pPr>
      <w:spacing w:after="100"/>
      <w:ind w:left="1760"/>
    </w:pPr>
    <w:rPr>
      <w:rFonts w:eastAsiaTheme="minorEastAsia"/>
      <w:lang w:eastAsia="ru-RU"/>
    </w:rPr>
  </w:style>
  <w:style w:type="paragraph" w:styleId="ab">
    <w:name w:val="Balloon Text"/>
    <w:basedOn w:val="a"/>
    <w:link w:val="ac"/>
    <w:uiPriority w:val="99"/>
    <w:semiHidden/>
    <w:unhideWhenUsed/>
    <w:rsid w:val="00BD4A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abet.upgreat.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0C8B0-13EA-44B7-85CD-8B20B29B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Skolkovo</Company>
  <LinksUpToDate>false</LinksUpToDate>
  <CharactersWithSpaces>57065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 Ivan</dc:creator>
  <cp:lastModifiedBy>Maksim Matrosov</cp:lastModifiedBy>
  <cp:revision>3</cp:revision>
  <dcterms:created xsi:type="dcterms:W3CDTF">2022-09-30T14:27:00Z</dcterms:created>
  <dcterms:modified xsi:type="dcterms:W3CDTF">2022-09-30T14:27:00Z</dcterms:modified>
</cp:coreProperties>
</file>